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2"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432"/>
        <w:gridCol w:w="2022"/>
        <w:gridCol w:w="1772"/>
        <w:gridCol w:w="49"/>
        <w:gridCol w:w="1687"/>
      </w:tblGrid>
      <w:tr w:rsidR="007229F5" w:rsidRPr="0025113A" w:rsidTr="0068123A">
        <w:trPr>
          <w:cantSplit/>
          <w:trHeight w:val="4569"/>
        </w:trPr>
        <w:tc>
          <w:tcPr>
            <w:tcW w:w="9392"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68123A" w:rsidRDefault="007229F5" w:rsidP="007673D7">
            <w:pPr>
              <w:pStyle w:val="Heading3"/>
              <w:rPr>
                <w:szCs w:val="28"/>
              </w:rPr>
            </w:pPr>
            <w:r w:rsidRPr="0068123A">
              <w:rPr>
                <w:szCs w:val="28"/>
              </w:rPr>
              <w:t xml:space="preserve">SAULT COLLEGE OF APPLIED ARTS </w:t>
            </w:r>
            <w:smartTag w:uri="urn:schemas-microsoft-com:office:smarttags" w:element="stockticker">
              <w:r w:rsidRPr="0068123A">
                <w:rPr>
                  <w:szCs w:val="28"/>
                </w:rPr>
                <w:t>AND</w:t>
              </w:r>
            </w:smartTag>
            <w:r w:rsidRPr="0068123A">
              <w:rPr>
                <w:szCs w:val="28"/>
              </w:rPr>
              <w:t xml:space="preserve"> TECHNOLOGY</w:t>
            </w:r>
          </w:p>
          <w:p w:rsidR="007229F5" w:rsidRPr="0068123A" w:rsidRDefault="007229F5" w:rsidP="007673D7">
            <w:pPr>
              <w:rPr>
                <w:rFonts w:ascii="Arial" w:hAnsi="Arial" w:cs="Arial"/>
                <w:b/>
                <w:sz w:val="28"/>
                <w:szCs w:val="28"/>
                <w:lang w:val="en-GB"/>
              </w:rPr>
            </w:pPr>
          </w:p>
          <w:p w:rsidR="007229F5" w:rsidRPr="0068123A" w:rsidRDefault="007229F5" w:rsidP="007673D7">
            <w:pPr>
              <w:tabs>
                <w:tab w:val="center" w:pos="4560"/>
              </w:tabs>
              <w:rPr>
                <w:rFonts w:ascii="Arial" w:hAnsi="Arial" w:cs="Arial"/>
                <w:b/>
                <w:sz w:val="28"/>
                <w:szCs w:val="28"/>
                <w:lang w:val="en-GB"/>
              </w:rPr>
            </w:pPr>
            <w:r w:rsidRPr="0068123A">
              <w:rPr>
                <w:rFonts w:ascii="Arial" w:hAnsi="Arial" w:cs="Arial"/>
                <w:b/>
                <w:sz w:val="28"/>
                <w:szCs w:val="28"/>
                <w:lang w:val="en-GB"/>
              </w:rPr>
              <w:tab/>
              <w:t xml:space="preserve">SAULT </w:t>
            </w:r>
            <w:smartTag w:uri="urn:schemas-microsoft-com:office:smarttags" w:element="stockticker">
              <w:r w:rsidRPr="0068123A">
                <w:rPr>
                  <w:rFonts w:ascii="Arial" w:hAnsi="Arial" w:cs="Arial"/>
                  <w:b/>
                  <w:sz w:val="28"/>
                  <w:szCs w:val="28"/>
                  <w:lang w:val="en-GB"/>
                </w:rPr>
                <w:t>STE</w:t>
              </w:r>
            </w:smartTag>
            <w:r w:rsidRPr="0068123A">
              <w:rPr>
                <w:rFonts w:ascii="Arial" w:hAnsi="Arial" w:cs="Arial"/>
                <w:b/>
                <w:sz w:val="28"/>
                <w:szCs w:val="28"/>
                <w:lang w:val="en-GB"/>
              </w:rPr>
              <w:t>. MARIE, ONTARIO</w:t>
            </w:r>
          </w:p>
          <w:p w:rsidR="007229F5" w:rsidRPr="0025113A" w:rsidRDefault="007229F5" w:rsidP="007673D7">
            <w:pPr>
              <w:tabs>
                <w:tab w:val="center" w:pos="4560"/>
              </w:tabs>
              <w:rPr>
                <w:rFonts w:ascii="Arial" w:hAnsi="Arial" w:cs="Arial"/>
                <w:lang w:val="en-GB"/>
              </w:rPr>
            </w:pPr>
          </w:p>
          <w:p w:rsidR="007229F5" w:rsidRPr="0025113A" w:rsidRDefault="007673D7" w:rsidP="007673D7">
            <w:pPr>
              <w:jc w:val="center"/>
              <w:rPr>
                <w:rFonts w:ascii="Arial" w:hAnsi="Arial" w:cs="Arial"/>
              </w:rPr>
            </w:pPr>
            <w:r w:rsidRPr="0025113A">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68123A" w:rsidRDefault="007229F5" w:rsidP="007673D7">
            <w:pPr>
              <w:pStyle w:val="Heading1"/>
              <w:jc w:val="center"/>
              <w:rPr>
                <w:rFonts w:cs="Arial"/>
                <w:b/>
                <w:sz w:val="28"/>
                <w:szCs w:val="28"/>
                <w:u w:val="none"/>
              </w:rPr>
            </w:pPr>
            <w:r w:rsidRPr="0068123A">
              <w:rPr>
                <w:rFonts w:cs="Arial"/>
                <w:b/>
                <w:sz w:val="28"/>
                <w:szCs w:val="28"/>
                <w:u w:val="none"/>
              </w:rPr>
              <w:t>COURSE OUTLINE</w:t>
            </w:r>
          </w:p>
          <w:p w:rsidR="007229F5" w:rsidRPr="0025113A" w:rsidRDefault="007229F5" w:rsidP="007673D7">
            <w:pPr>
              <w:rPr>
                <w:rFonts w:ascii="Arial" w:hAnsi="Arial" w:cs="Arial"/>
              </w:rPr>
            </w:pPr>
          </w:p>
        </w:tc>
      </w:tr>
      <w:tr w:rsidR="007229F5" w:rsidRPr="0025113A" w:rsidTr="0068123A">
        <w:trPr>
          <w:cantSplit/>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COURSE TITLE:</w:t>
            </w:r>
          </w:p>
          <w:p w:rsidR="007229F5" w:rsidRPr="0068123A" w:rsidRDefault="007229F5" w:rsidP="007673D7">
            <w:pPr>
              <w:rPr>
                <w:rFonts w:ascii="Arial" w:hAnsi="Arial" w:cs="Arial"/>
                <w:b/>
                <w:sz w:val="24"/>
                <w:szCs w:val="24"/>
              </w:rPr>
            </w:pPr>
          </w:p>
        </w:tc>
        <w:tc>
          <w:tcPr>
            <w:tcW w:w="6962" w:type="dxa"/>
            <w:gridSpan w:val="5"/>
          </w:tcPr>
          <w:p w:rsidR="007229F5" w:rsidRPr="0068123A" w:rsidRDefault="007671C7" w:rsidP="007673D7">
            <w:pPr>
              <w:rPr>
                <w:rFonts w:ascii="Arial" w:hAnsi="Arial" w:cs="Arial"/>
                <w:sz w:val="24"/>
                <w:szCs w:val="24"/>
              </w:rPr>
            </w:pPr>
            <w:r w:rsidRPr="0068123A">
              <w:rPr>
                <w:rFonts w:ascii="Arial" w:hAnsi="Arial" w:cs="Arial"/>
                <w:sz w:val="24"/>
                <w:szCs w:val="24"/>
              </w:rPr>
              <w:t>Language and Literacy In Early Childhood Education</w:t>
            </w:r>
          </w:p>
        </w:tc>
      </w:tr>
      <w:tr w:rsidR="007229F5" w:rsidRPr="0025113A" w:rsidTr="0068123A">
        <w:trPr>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CODE NO. :</w:t>
            </w:r>
          </w:p>
          <w:p w:rsidR="007229F5" w:rsidRPr="0068123A" w:rsidRDefault="007229F5" w:rsidP="007673D7">
            <w:pPr>
              <w:rPr>
                <w:rFonts w:ascii="Arial" w:hAnsi="Arial" w:cs="Arial"/>
                <w:b/>
                <w:sz w:val="24"/>
                <w:szCs w:val="24"/>
              </w:rPr>
            </w:pPr>
          </w:p>
        </w:tc>
        <w:tc>
          <w:tcPr>
            <w:tcW w:w="3454" w:type="dxa"/>
            <w:gridSpan w:val="2"/>
          </w:tcPr>
          <w:p w:rsidR="007229F5" w:rsidRPr="0068123A" w:rsidRDefault="007671C7" w:rsidP="007673D7">
            <w:pPr>
              <w:rPr>
                <w:rFonts w:ascii="Arial" w:hAnsi="Arial" w:cs="Arial"/>
                <w:sz w:val="24"/>
                <w:szCs w:val="24"/>
              </w:rPr>
            </w:pPr>
            <w:r w:rsidRPr="0068123A">
              <w:rPr>
                <w:rFonts w:ascii="Arial" w:hAnsi="Arial" w:cs="Arial"/>
                <w:sz w:val="24"/>
                <w:szCs w:val="24"/>
              </w:rPr>
              <w:t>ED 132</w:t>
            </w:r>
          </w:p>
        </w:tc>
        <w:tc>
          <w:tcPr>
            <w:tcW w:w="1772" w:type="dxa"/>
          </w:tcPr>
          <w:p w:rsidR="007229F5" w:rsidRPr="0068123A" w:rsidRDefault="007229F5" w:rsidP="007673D7">
            <w:pPr>
              <w:rPr>
                <w:rFonts w:ascii="Arial" w:hAnsi="Arial" w:cs="Arial"/>
                <w:b/>
                <w:sz w:val="24"/>
                <w:szCs w:val="24"/>
              </w:rPr>
            </w:pPr>
            <w:r w:rsidRPr="0068123A">
              <w:rPr>
                <w:rFonts w:ascii="Arial" w:hAnsi="Arial" w:cs="Arial"/>
                <w:b/>
                <w:sz w:val="24"/>
                <w:szCs w:val="24"/>
                <w:lang w:val="en-GB"/>
              </w:rPr>
              <w:t>SEMESTER:</w:t>
            </w:r>
          </w:p>
        </w:tc>
        <w:tc>
          <w:tcPr>
            <w:tcW w:w="1736" w:type="dxa"/>
            <w:gridSpan w:val="2"/>
          </w:tcPr>
          <w:p w:rsidR="007229F5" w:rsidRPr="0068123A" w:rsidRDefault="007671C7" w:rsidP="007673D7">
            <w:pPr>
              <w:rPr>
                <w:rFonts w:ascii="Arial" w:hAnsi="Arial" w:cs="Arial"/>
                <w:sz w:val="24"/>
                <w:szCs w:val="24"/>
              </w:rPr>
            </w:pPr>
            <w:r w:rsidRPr="0068123A">
              <w:rPr>
                <w:rFonts w:ascii="Arial" w:hAnsi="Arial" w:cs="Arial"/>
                <w:sz w:val="24"/>
                <w:szCs w:val="24"/>
              </w:rPr>
              <w:t>2</w:t>
            </w:r>
          </w:p>
        </w:tc>
      </w:tr>
      <w:tr w:rsidR="007229F5" w:rsidRPr="0025113A" w:rsidTr="0068123A">
        <w:trPr>
          <w:cantSplit/>
          <w:trHeight w:val="54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PROGRAM:</w:t>
            </w:r>
          </w:p>
          <w:p w:rsidR="007229F5" w:rsidRPr="0068123A" w:rsidRDefault="007229F5" w:rsidP="007673D7">
            <w:pPr>
              <w:rPr>
                <w:rFonts w:ascii="Arial" w:hAnsi="Arial" w:cs="Arial"/>
                <w:sz w:val="24"/>
                <w:szCs w:val="24"/>
              </w:rPr>
            </w:pPr>
          </w:p>
        </w:tc>
        <w:tc>
          <w:tcPr>
            <w:tcW w:w="6962" w:type="dxa"/>
            <w:gridSpan w:val="5"/>
          </w:tcPr>
          <w:p w:rsidR="007229F5" w:rsidRPr="0068123A" w:rsidRDefault="007671C7" w:rsidP="007673D7">
            <w:pPr>
              <w:rPr>
                <w:rFonts w:ascii="Arial" w:hAnsi="Arial" w:cs="Arial"/>
                <w:sz w:val="24"/>
                <w:szCs w:val="24"/>
              </w:rPr>
            </w:pPr>
            <w:r w:rsidRPr="0068123A">
              <w:rPr>
                <w:rFonts w:ascii="Arial" w:hAnsi="Arial" w:cs="Arial"/>
                <w:sz w:val="24"/>
                <w:szCs w:val="24"/>
              </w:rPr>
              <w:t>Early Childhood Education</w:t>
            </w:r>
          </w:p>
        </w:tc>
      </w:tr>
      <w:tr w:rsidR="007229F5" w:rsidRPr="0025113A" w:rsidTr="0068123A">
        <w:trPr>
          <w:cantSplit/>
          <w:trHeight w:val="527"/>
        </w:trPr>
        <w:tc>
          <w:tcPr>
            <w:tcW w:w="2430" w:type="dxa"/>
          </w:tcPr>
          <w:p w:rsidR="007229F5" w:rsidRPr="0068123A" w:rsidRDefault="006E3508" w:rsidP="007673D7">
            <w:pPr>
              <w:rPr>
                <w:rFonts w:ascii="Arial" w:hAnsi="Arial" w:cs="Arial"/>
                <w:b/>
                <w:sz w:val="24"/>
                <w:szCs w:val="24"/>
                <w:lang w:val="en-GB"/>
              </w:rPr>
            </w:pPr>
            <w:r w:rsidRPr="0068123A">
              <w:rPr>
                <w:rFonts w:ascii="Arial" w:hAnsi="Arial" w:cs="Arial"/>
                <w:b/>
                <w:sz w:val="24"/>
                <w:szCs w:val="24"/>
                <w:lang w:val="en-GB"/>
              </w:rPr>
              <w:t>PROFESSOR</w:t>
            </w:r>
            <w:r w:rsidR="007229F5" w:rsidRPr="0068123A">
              <w:rPr>
                <w:rFonts w:ascii="Arial" w:hAnsi="Arial" w:cs="Arial"/>
                <w:b/>
                <w:sz w:val="24"/>
                <w:szCs w:val="24"/>
                <w:lang w:val="en-GB"/>
              </w:rPr>
              <w:t>:</w:t>
            </w:r>
          </w:p>
          <w:p w:rsidR="007229F5" w:rsidRPr="0068123A" w:rsidRDefault="007229F5" w:rsidP="007673D7">
            <w:pPr>
              <w:rPr>
                <w:rFonts w:ascii="Arial" w:hAnsi="Arial" w:cs="Arial"/>
                <w:sz w:val="24"/>
                <w:szCs w:val="24"/>
              </w:rPr>
            </w:pPr>
          </w:p>
        </w:tc>
        <w:tc>
          <w:tcPr>
            <w:tcW w:w="6962" w:type="dxa"/>
            <w:gridSpan w:val="5"/>
          </w:tcPr>
          <w:p w:rsidR="007671C7" w:rsidRPr="0068123A" w:rsidRDefault="006E3508" w:rsidP="007671C7">
            <w:pPr>
              <w:rPr>
                <w:rFonts w:ascii="Arial" w:hAnsi="Arial" w:cs="Arial"/>
                <w:sz w:val="24"/>
                <w:szCs w:val="24"/>
              </w:rPr>
            </w:pPr>
            <w:r w:rsidRPr="0068123A">
              <w:rPr>
                <w:rFonts w:ascii="Arial" w:hAnsi="Arial" w:cs="Arial"/>
                <w:sz w:val="24"/>
                <w:szCs w:val="24"/>
              </w:rPr>
              <w:t>Andrea Welz                            E3209</w:t>
            </w:r>
          </w:p>
          <w:p w:rsidR="006E3508" w:rsidRPr="0068123A" w:rsidRDefault="00C54A04" w:rsidP="007671C7">
            <w:pPr>
              <w:rPr>
                <w:rFonts w:ascii="Arial" w:hAnsi="Arial" w:cs="Arial"/>
                <w:sz w:val="24"/>
                <w:szCs w:val="24"/>
              </w:rPr>
            </w:pPr>
            <w:hyperlink r:id="rId9" w:history="1">
              <w:r w:rsidR="006E3508" w:rsidRPr="0068123A">
                <w:rPr>
                  <w:rStyle w:val="Hyperlink"/>
                  <w:rFonts w:ascii="Arial" w:hAnsi="Arial" w:cs="Arial"/>
                  <w:sz w:val="24"/>
                  <w:szCs w:val="24"/>
                </w:rPr>
                <w:t>andrea.welz@saultcollege.ca</w:t>
              </w:r>
            </w:hyperlink>
            <w:r w:rsidR="006E3508" w:rsidRPr="0068123A">
              <w:rPr>
                <w:rFonts w:ascii="Arial" w:hAnsi="Arial" w:cs="Arial"/>
                <w:sz w:val="24"/>
                <w:szCs w:val="24"/>
              </w:rPr>
              <w:t xml:space="preserve">                   759-2554 ext. 2563</w:t>
            </w:r>
          </w:p>
          <w:p w:rsidR="007229F5" w:rsidRPr="0068123A" w:rsidRDefault="007229F5" w:rsidP="007673D7">
            <w:pPr>
              <w:rPr>
                <w:rFonts w:ascii="Arial" w:hAnsi="Arial" w:cs="Arial"/>
                <w:sz w:val="24"/>
                <w:szCs w:val="24"/>
              </w:rPr>
            </w:pPr>
          </w:p>
        </w:tc>
      </w:tr>
      <w:tr w:rsidR="007229F5" w:rsidRPr="0025113A" w:rsidTr="0068123A">
        <w:trPr>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DATE:</w:t>
            </w:r>
          </w:p>
          <w:p w:rsidR="007229F5" w:rsidRPr="0068123A" w:rsidRDefault="007229F5" w:rsidP="007673D7">
            <w:pPr>
              <w:rPr>
                <w:rFonts w:ascii="Arial" w:hAnsi="Arial" w:cs="Arial"/>
                <w:sz w:val="24"/>
                <w:szCs w:val="24"/>
              </w:rPr>
            </w:pPr>
          </w:p>
        </w:tc>
        <w:tc>
          <w:tcPr>
            <w:tcW w:w="1432" w:type="dxa"/>
          </w:tcPr>
          <w:p w:rsidR="007229F5" w:rsidRPr="0068123A" w:rsidRDefault="007229F5" w:rsidP="007673D7">
            <w:pPr>
              <w:rPr>
                <w:rFonts w:ascii="Arial" w:hAnsi="Arial" w:cs="Arial"/>
                <w:sz w:val="24"/>
                <w:szCs w:val="24"/>
              </w:rPr>
            </w:pPr>
            <w:r w:rsidRPr="0068123A">
              <w:rPr>
                <w:rFonts w:ascii="Arial" w:hAnsi="Arial" w:cs="Arial"/>
                <w:sz w:val="24"/>
                <w:szCs w:val="24"/>
              </w:rPr>
              <w:t>Jan. 2010</w:t>
            </w:r>
          </w:p>
        </w:tc>
        <w:tc>
          <w:tcPr>
            <w:tcW w:w="3843" w:type="dxa"/>
            <w:gridSpan w:val="3"/>
          </w:tcPr>
          <w:p w:rsidR="007229F5" w:rsidRPr="0068123A" w:rsidRDefault="007229F5" w:rsidP="007673D7">
            <w:pPr>
              <w:rPr>
                <w:rFonts w:ascii="Arial" w:hAnsi="Arial" w:cs="Arial"/>
                <w:sz w:val="24"/>
                <w:szCs w:val="24"/>
              </w:rPr>
            </w:pPr>
            <w:r w:rsidRPr="0068123A">
              <w:rPr>
                <w:rFonts w:ascii="Arial" w:hAnsi="Arial" w:cs="Arial"/>
                <w:b/>
                <w:sz w:val="24"/>
                <w:szCs w:val="24"/>
                <w:lang w:val="en-GB"/>
              </w:rPr>
              <w:t>PREVIOUS OUTLINE DATED:</w:t>
            </w:r>
          </w:p>
        </w:tc>
        <w:tc>
          <w:tcPr>
            <w:tcW w:w="1687" w:type="dxa"/>
          </w:tcPr>
          <w:p w:rsidR="007229F5" w:rsidRPr="0068123A" w:rsidRDefault="007229F5" w:rsidP="007673D7">
            <w:pPr>
              <w:rPr>
                <w:rFonts w:ascii="Arial" w:hAnsi="Arial" w:cs="Arial"/>
                <w:sz w:val="24"/>
                <w:szCs w:val="24"/>
              </w:rPr>
            </w:pPr>
            <w:r w:rsidRPr="0068123A">
              <w:rPr>
                <w:rFonts w:ascii="Arial" w:hAnsi="Arial" w:cs="Arial"/>
                <w:sz w:val="24"/>
                <w:szCs w:val="24"/>
              </w:rPr>
              <w:t>Jan. 2009</w:t>
            </w:r>
          </w:p>
        </w:tc>
      </w:tr>
      <w:tr w:rsidR="007229F5" w:rsidRPr="0025113A" w:rsidTr="0068123A">
        <w:trPr>
          <w:cantSplit/>
          <w:trHeight w:val="507"/>
        </w:trPr>
        <w:tc>
          <w:tcPr>
            <w:tcW w:w="2430" w:type="dxa"/>
          </w:tcPr>
          <w:p w:rsidR="007229F5" w:rsidRPr="0068123A" w:rsidRDefault="007229F5" w:rsidP="007673D7">
            <w:pPr>
              <w:rPr>
                <w:rFonts w:ascii="Arial" w:hAnsi="Arial" w:cs="Arial"/>
                <w:sz w:val="24"/>
                <w:szCs w:val="24"/>
              </w:rPr>
            </w:pPr>
            <w:r w:rsidRPr="0068123A">
              <w:rPr>
                <w:rFonts w:ascii="Arial" w:hAnsi="Arial" w:cs="Arial"/>
                <w:b/>
                <w:sz w:val="24"/>
                <w:szCs w:val="24"/>
                <w:lang w:val="en-GB"/>
              </w:rPr>
              <w:t>APPROVED:</w:t>
            </w:r>
          </w:p>
        </w:tc>
        <w:tc>
          <w:tcPr>
            <w:tcW w:w="5275" w:type="dxa"/>
            <w:gridSpan w:val="4"/>
          </w:tcPr>
          <w:p w:rsidR="007229F5" w:rsidRPr="0068123A" w:rsidRDefault="004246EC" w:rsidP="007671C7">
            <w:pPr>
              <w:jc w:val="center"/>
              <w:rPr>
                <w:rFonts w:ascii="Arial" w:hAnsi="Arial" w:cs="Arial"/>
                <w:sz w:val="24"/>
                <w:szCs w:val="24"/>
              </w:rPr>
            </w:pPr>
            <w:r>
              <w:rPr>
                <w:rFonts w:ascii="Arial" w:hAnsi="Arial" w:cs="Arial"/>
                <w:sz w:val="24"/>
                <w:szCs w:val="24"/>
              </w:rPr>
              <w:t>“Angelique Lemay”</w:t>
            </w:r>
          </w:p>
        </w:tc>
        <w:tc>
          <w:tcPr>
            <w:tcW w:w="1687" w:type="dxa"/>
          </w:tcPr>
          <w:p w:rsidR="007229F5" w:rsidRPr="0068123A" w:rsidRDefault="004246EC" w:rsidP="007673D7">
            <w:pPr>
              <w:rPr>
                <w:rFonts w:ascii="Arial" w:hAnsi="Arial" w:cs="Arial"/>
                <w:sz w:val="24"/>
                <w:szCs w:val="24"/>
              </w:rPr>
            </w:pPr>
            <w:r>
              <w:rPr>
                <w:rFonts w:ascii="Arial" w:hAnsi="Arial" w:cs="Arial"/>
                <w:sz w:val="24"/>
                <w:szCs w:val="24"/>
              </w:rPr>
              <w:t>Dec/09</w:t>
            </w:r>
          </w:p>
        </w:tc>
      </w:tr>
      <w:tr w:rsidR="007229F5" w:rsidRPr="0025113A" w:rsidTr="0068123A">
        <w:trPr>
          <w:cantSplit/>
          <w:trHeight w:val="781"/>
        </w:trPr>
        <w:tc>
          <w:tcPr>
            <w:tcW w:w="2430" w:type="dxa"/>
          </w:tcPr>
          <w:p w:rsidR="007229F5" w:rsidRPr="0068123A" w:rsidRDefault="007229F5" w:rsidP="007673D7">
            <w:pPr>
              <w:rPr>
                <w:rFonts w:ascii="Arial" w:hAnsi="Arial" w:cs="Arial"/>
                <w:sz w:val="24"/>
                <w:szCs w:val="24"/>
              </w:rPr>
            </w:pPr>
          </w:p>
        </w:tc>
        <w:tc>
          <w:tcPr>
            <w:tcW w:w="5275" w:type="dxa"/>
            <w:gridSpan w:val="4"/>
          </w:tcPr>
          <w:p w:rsidR="007229F5" w:rsidRPr="0068123A" w:rsidRDefault="007229F5" w:rsidP="007673D7">
            <w:pPr>
              <w:pStyle w:val="Heading2"/>
              <w:rPr>
                <w:rFonts w:cs="Arial"/>
                <w:sz w:val="24"/>
                <w:szCs w:val="24"/>
                <w:lang w:val="en-US"/>
              </w:rPr>
            </w:pPr>
            <w:r w:rsidRPr="0068123A">
              <w:rPr>
                <w:rFonts w:cs="Arial"/>
                <w:sz w:val="24"/>
                <w:szCs w:val="24"/>
                <w:lang w:val="en-US"/>
              </w:rPr>
              <w:t>____________________________________</w:t>
            </w:r>
          </w:p>
          <w:p w:rsidR="007229F5" w:rsidRPr="0068123A" w:rsidRDefault="007229F5" w:rsidP="007673D7">
            <w:pPr>
              <w:pStyle w:val="Heading2"/>
              <w:rPr>
                <w:rFonts w:cs="Arial"/>
                <w:sz w:val="24"/>
                <w:szCs w:val="24"/>
                <w:lang w:val="en-US"/>
              </w:rPr>
            </w:pPr>
            <w:r w:rsidRPr="0068123A">
              <w:rPr>
                <w:rFonts w:cs="Arial"/>
                <w:sz w:val="24"/>
                <w:szCs w:val="24"/>
                <w:lang w:val="en-US"/>
              </w:rPr>
              <w:t>CHAIR, COMMUNITY SERVICES</w:t>
            </w:r>
          </w:p>
          <w:p w:rsidR="007229F5" w:rsidRPr="0068123A" w:rsidRDefault="007229F5" w:rsidP="007673D7">
            <w:pPr>
              <w:rPr>
                <w:sz w:val="24"/>
                <w:szCs w:val="24"/>
              </w:rPr>
            </w:pPr>
          </w:p>
        </w:tc>
        <w:tc>
          <w:tcPr>
            <w:tcW w:w="1687"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___________</w:t>
            </w:r>
          </w:p>
          <w:p w:rsidR="007229F5" w:rsidRPr="0068123A" w:rsidRDefault="007229F5" w:rsidP="007673D7">
            <w:pPr>
              <w:jc w:val="center"/>
              <w:rPr>
                <w:rFonts w:ascii="Arial" w:hAnsi="Arial" w:cs="Arial"/>
                <w:sz w:val="24"/>
                <w:szCs w:val="24"/>
              </w:rPr>
            </w:pPr>
            <w:r w:rsidRPr="0068123A">
              <w:rPr>
                <w:rFonts w:ascii="Arial" w:hAnsi="Arial" w:cs="Arial"/>
                <w:b/>
                <w:sz w:val="24"/>
                <w:szCs w:val="24"/>
                <w:lang w:val="en-GB"/>
              </w:rPr>
              <w:t>DATE</w:t>
            </w:r>
          </w:p>
        </w:tc>
      </w:tr>
      <w:tr w:rsidR="007229F5" w:rsidRPr="0025113A" w:rsidTr="0068123A">
        <w:trPr>
          <w:cantSplit/>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TOTAL CREDITS:</w:t>
            </w:r>
          </w:p>
          <w:p w:rsidR="007229F5" w:rsidRPr="0068123A" w:rsidRDefault="007229F5" w:rsidP="007673D7">
            <w:pPr>
              <w:rPr>
                <w:rFonts w:ascii="Arial" w:hAnsi="Arial" w:cs="Arial"/>
                <w:sz w:val="24"/>
                <w:szCs w:val="24"/>
              </w:rPr>
            </w:pPr>
          </w:p>
        </w:tc>
        <w:tc>
          <w:tcPr>
            <w:tcW w:w="6962" w:type="dxa"/>
            <w:gridSpan w:val="5"/>
          </w:tcPr>
          <w:p w:rsidR="007229F5" w:rsidRPr="0068123A" w:rsidRDefault="007229F5" w:rsidP="007673D7">
            <w:pPr>
              <w:rPr>
                <w:rFonts w:ascii="Arial" w:hAnsi="Arial" w:cs="Arial"/>
                <w:sz w:val="24"/>
                <w:szCs w:val="24"/>
              </w:rPr>
            </w:pPr>
            <w:r w:rsidRPr="0068123A">
              <w:rPr>
                <w:rFonts w:ascii="Arial" w:hAnsi="Arial" w:cs="Arial"/>
                <w:sz w:val="24"/>
                <w:szCs w:val="24"/>
              </w:rPr>
              <w:t>3</w:t>
            </w:r>
          </w:p>
        </w:tc>
      </w:tr>
      <w:tr w:rsidR="007229F5" w:rsidRPr="0025113A" w:rsidTr="0068123A">
        <w:trPr>
          <w:cantSplit/>
          <w:trHeight w:val="527"/>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PREREQUISITE(S):</w:t>
            </w:r>
          </w:p>
          <w:p w:rsidR="007229F5" w:rsidRPr="0068123A" w:rsidRDefault="007229F5" w:rsidP="007673D7">
            <w:pPr>
              <w:rPr>
                <w:rFonts w:ascii="Arial" w:hAnsi="Arial" w:cs="Arial"/>
                <w:sz w:val="24"/>
                <w:szCs w:val="24"/>
              </w:rPr>
            </w:pPr>
          </w:p>
        </w:tc>
        <w:tc>
          <w:tcPr>
            <w:tcW w:w="6962" w:type="dxa"/>
            <w:gridSpan w:val="5"/>
          </w:tcPr>
          <w:p w:rsidR="007229F5" w:rsidRPr="0068123A" w:rsidRDefault="007229F5" w:rsidP="007673D7">
            <w:pPr>
              <w:rPr>
                <w:rFonts w:ascii="Arial" w:hAnsi="Arial" w:cs="Arial"/>
                <w:sz w:val="24"/>
                <w:szCs w:val="24"/>
              </w:rPr>
            </w:pPr>
          </w:p>
        </w:tc>
      </w:tr>
      <w:tr w:rsidR="007229F5" w:rsidRPr="0025113A" w:rsidTr="0068123A">
        <w:trPr>
          <w:cantSplit/>
          <w:trHeight w:val="630"/>
        </w:trPr>
        <w:tc>
          <w:tcPr>
            <w:tcW w:w="2430" w:type="dxa"/>
          </w:tcPr>
          <w:p w:rsidR="007229F5" w:rsidRPr="0068123A" w:rsidRDefault="007229F5" w:rsidP="007673D7">
            <w:pPr>
              <w:rPr>
                <w:rFonts w:ascii="Arial" w:hAnsi="Arial" w:cs="Arial"/>
                <w:b/>
                <w:sz w:val="24"/>
                <w:szCs w:val="24"/>
                <w:lang w:val="en-GB"/>
              </w:rPr>
            </w:pPr>
            <w:r w:rsidRPr="0068123A">
              <w:rPr>
                <w:rFonts w:ascii="Arial" w:hAnsi="Arial" w:cs="Arial"/>
                <w:b/>
                <w:sz w:val="24"/>
                <w:szCs w:val="24"/>
                <w:lang w:val="en-GB"/>
              </w:rPr>
              <w:t>HOURS/WEEK:</w:t>
            </w:r>
          </w:p>
          <w:p w:rsidR="007229F5" w:rsidRPr="0068123A" w:rsidRDefault="007229F5" w:rsidP="007673D7">
            <w:pPr>
              <w:rPr>
                <w:rFonts w:ascii="Arial" w:hAnsi="Arial" w:cs="Arial"/>
                <w:sz w:val="24"/>
                <w:szCs w:val="24"/>
              </w:rPr>
            </w:pPr>
          </w:p>
        </w:tc>
        <w:tc>
          <w:tcPr>
            <w:tcW w:w="6962" w:type="dxa"/>
            <w:gridSpan w:val="5"/>
          </w:tcPr>
          <w:p w:rsidR="007229F5" w:rsidRPr="0068123A" w:rsidRDefault="007229F5" w:rsidP="007673D7">
            <w:pPr>
              <w:rPr>
                <w:rFonts w:ascii="Arial" w:hAnsi="Arial" w:cs="Arial"/>
                <w:sz w:val="24"/>
                <w:szCs w:val="24"/>
              </w:rPr>
            </w:pPr>
            <w:r w:rsidRPr="0068123A">
              <w:rPr>
                <w:rFonts w:ascii="Arial" w:hAnsi="Arial" w:cs="Arial"/>
                <w:sz w:val="24"/>
                <w:szCs w:val="24"/>
              </w:rPr>
              <w:t>3</w:t>
            </w:r>
          </w:p>
        </w:tc>
      </w:tr>
      <w:tr w:rsidR="007229F5" w:rsidRPr="0025113A" w:rsidTr="0068123A">
        <w:trPr>
          <w:cantSplit/>
          <w:trHeight w:val="1085"/>
        </w:trPr>
        <w:tc>
          <w:tcPr>
            <w:tcW w:w="9392" w:type="dxa"/>
            <w:gridSpan w:val="6"/>
          </w:tcPr>
          <w:p w:rsidR="007229F5" w:rsidRPr="0068123A" w:rsidRDefault="007229F5" w:rsidP="007673D7">
            <w:pPr>
              <w:pStyle w:val="Heading2"/>
              <w:tabs>
                <w:tab w:val="center" w:pos="4560"/>
              </w:tabs>
              <w:rPr>
                <w:rFonts w:cs="Arial"/>
                <w:sz w:val="24"/>
                <w:szCs w:val="24"/>
              </w:rPr>
            </w:pPr>
          </w:p>
          <w:p w:rsidR="007229F5" w:rsidRPr="0068123A" w:rsidRDefault="007229F5" w:rsidP="007673D7">
            <w:pPr>
              <w:pStyle w:val="Heading2"/>
              <w:tabs>
                <w:tab w:val="center" w:pos="4560"/>
              </w:tabs>
              <w:rPr>
                <w:rFonts w:cs="Arial"/>
                <w:sz w:val="24"/>
                <w:szCs w:val="24"/>
              </w:rPr>
            </w:pPr>
            <w:r w:rsidRPr="0068123A">
              <w:rPr>
                <w:rFonts w:cs="Arial"/>
                <w:sz w:val="24"/>
                <w:szCs w:val="24"/>
              </w:rPr>
              <w:t xml:space="preserve">Copyright © 2010 </w:t>
            </w:r>
            <w:proofErr w:type="gramStart"/>
            <w:r w:rsidRPr="0068123A">
              <w:rPr>
                <w:rFonts w:cs="Arial"/>
                <w:sz w:val="24"/>
                <w:szCs w:val="24"/>
              </w:rPr>
              <w:t>The</w:t>
            </w:r>
            <w:proofErr w:type="gramEnd"/>
            <w:r w:rsidRPr="0068123A">
              <w:rPr>
                <w:rFonts w:cs="Arial"/>
                <w:sz w:val="24"/>
                <w:szCs w:val="24"/>
              </w:rPr>
              <w:t xml:space="preserve"> Sault College of Applied Arts &amp; Technology</w:t>
            </w:r>
          </w:p>
          <w:p w:rsidR="007229F5" w:rsidRPr="0068123A" w:rsidRDefault="007229F5" w:rsidP="007673D7">
            <w:pPr>
              <w:tabs>
                <w:tab w:val="center" w:pos="4560"/>
              </w:tabs>
              <w:jc w:val="center"/>
              <w:rPr>
                <w:rFonts w:ascii="Arial" w:hAnsi="Arial" w:cs="Arial"/>
                <w:i/>
                <w:sz w:val="24"/>
                <w:szCs w:val="24"/>
                <w:lang w:val="en-GB"/>
              </w:rPr>
            </w:pPr>
            <w:r w:rsidRPr="0068123A">
              <w:rPr>
                <w:rFonts w:ascii="Arial" w:hAnsi="Arial" w:cs="Arial"/>
                <w:i/>
                <w:sz w:val="24"/>
                <w:szCs w:val="24"/>
                <w:lang w:val="en-GB"/>
              </w:rPr>
              <w:t>Reproduction of this document by any means, in whole or in part, without prior</w:t>
            </w:r>
          </w:p>
          <w:p w:rsidR="007229F5" w:rsidRPr="0068123A" w:rsidRDefault="007229F5" w:rsidP="007673D7">
            <w:pPr>
              <w:pStyle w:val="Heading2"/>
              <w:tabs>
                <w:tab w:val="center" w:pos="4560"/>
              </w:tabs>
              <w:rPr>
                <w:rFonts w:cs="Arial"/>
                <w:b w:val="0"/>
                <w:sz w:val="24"/>
                <w:szCs w:val="24"/>
              </w:rPr>
            </w:pPr>
            <w:proofErr w:type="gramStart"/>
            <w:r w:rsidRPr="0068123A">
              <w:rPr>
                <w:rFonts w:cs="Arial"/>
                <w:b w:val="0"/>
                <w:i/>
                <w:sz w:val="24"/>
                <w:szCs w:val="24"/>
              </w:rPr>
              <w:t>written</w:t>
            </w:r>
            <w:proofErr w:type="gramEnd"/>
            <w:r w:rsidRPr="0068123A">
              <w:rPr>
                <w:rFonts w:cs="Arial"/>
                <w:b w:val="0"/>
                <w:i/>
                <w:sz w:val="24"/>
                <w:szCs w:val="24"/>
              </w:rPr>
              <w:t xml:space="preserve"> permission of Sault College of Applied Arts &amp; Technology is prohibited.</w:t>
            </w:r>
          </w:p>
        </w:tc>
      </w:tr>
      <w:tr w:rsidR="007229F5" w:rsidRPr="0025113A" w:rsidTr="0068123A">
        <w:trPr>
          <w:cantSplit/>
          <w:trHeight w:val="274"/>
        </w:trPr>
        <w:tc>
          <w:tcPr>
            <w:tcW w:w="9392" w:type="dxa"/>
            <w:gridSpan w:val="6"/>
          </w:tcPr>
          <w:p w:rsidR="007229F5" w:rsidRPr="0068123A" w:rsidRDefault="007229F5" w:rsidP="007673D7">
            <w:pPr>
              <w:pStyle w:val="Heading2"/>
              <w:tabs>
                <w:tab w:val="center" w:pos="4560"/>
              </w:tabs>
              <w:rPr>
                <w:rFonts w:cs="Arial"/>
                <w:b w:val="0"/>
                <w:sz w:val="24"/>
                <w:szCs w:val="24"/>
              </w:rPr>
            </w:pPr>
            <w:r w:rsidRPr="0068123A">
              <w:rPr>
                <w:rFonts w:cs="Arial"/>
                <w:b w:val="0"/>
                <w:i/>
                <w:sz w:val="24"/>
                <w:szCs w:val="24"/>
              </w:rPr>
              <w:t>For additional information, please contact the Chair, Community Services</w:t>
            </w:r>
          </w:p>
        </w:tc>
      </w:tr>
      <w:tr w:rsidR="007229F5" w:rsidRPr="0025113A" w:rsidTr="0068123A">
        <w:trPr>
          <w:cantSplit/>
          <w:trHeight w:val="254"/>
        </w:trPr>
        <w:tc>
          <w:tcPr>
            <w:tcW w:w="9392" w:type="dxa"/>
            <w:gridSpan w:val="6"/>
          </w:tcPr>
          <w:p w:rsidR="007229F5" w:rsidRPr="0068123A" w:rsidRDefault="007229F5" w:rsidP="007673D7">
            <w:pPr>
              <w:tabs>
                <w:tab w:val="center" w:pos="4560"/>
              </w:tabs>
              <w:jc w:val="center"/>
              <w:rPr>
                <w:rFonts w:ascii="Arial" w:hAnsi="Arial" w:cs="Arial"/>
                <w:i/>
                <w:sz w:val="24"/>
                <w:szCs w:val="24"/>
                <w:lang w:val="en-GB"/>
              </w:rPr>
            </w:pPr>
            <w:r w:rsidRPr="0068123A">
              <w:rPr>
                <w:rFonts w:ascii="Arial" w:hAnsi="Arial" w:cs="Arial"/>
                <w:i/>
                <w:sz w:val="24"/>
                <w:szCs w:val="24"/>
                <w:lang w:val="en-GB"/>
              </w:rPr>
              <w:t>School of Health and Community Services</w:t>
            </w:r>
          </w:p>
        </w:tc>
      </w:tr>
      <w:tr w:rsidR="007229F5" w:rsidRPr="0025113A" w:rsidTr="0068123A">
        <w:trPr>
          <w:cantSplit/>
          <w:trHeight w:val="518"/>
        </w:trPr>
        <w:tc>
          <w:tcPr>
            <w:tcW w:w="9392" w:type="dxa"/>
            <w:gridSpan w:val="6"/>
          </w:tcPr>
          <w:p w:rsidR="007229F5" w:rsidRPr="0068123A" w:rsidRDefault="007229F5" w:rsidP="007673D7">
            <w:pPr>
              <w:tabs>
                <w:tab w:val="center" w:pos="4560"/>
              </w:tabs>
              <w:jc w:val="center"/>
              <w:rPr>
                <w:rFonts w:ascii="Arial" w:hAnsi="Arial" w:cs="Arial"/>
                <w:i/>
                <w:sz w:val="24"/>
                <w:szCs w:val="24"/>
                <w:lang w:val="en-GB"/>
              </w:rPr>
            </w:pPr>
            <w:r w:rsidRPr="0068123A">
              <w:rPr>
                <w:rFonts w:ascii="Arial" w:hAnsi="Arial" w:cs="Arial"/>
                <w:i/>
                <w:sz w:val="24"/>
                <w:szCs w:val="24"/>
                <w:lang w:val="en-GB"/>
              </w:rPr>
              <w:t>(705) 759-2554, Ext. 2603</w:t>
            </w:r>
          </w:p>
          <w:p w:rsidR="007229F5" w:rsidRPr="0068123A" w:rsidRDefault="007229F5" w:rsidP="007673D7">
            <w:pPr>
              <w:tabs>
                <w:tab w:val="center" w:pos="4560"/>
              </w:tabs>
              <w:jc w:val="center"/>
              <w:rPr>
                <w:rFonts w:ascii="Arial" w:hAnsi="Arial" w:cs="Arial"/>
                <w:sz w:val="24"/>
                <w:szCs w:val="24"/>
              </w:rPr>
            </w:pPr>
          </w:p>
        </w:tc>
      </w:tr>
    </w:tbl>
    <w:p w:rsidR="0068123A" w:rsidRDefault="0068123A">
      <w:r>
        <w:br w:type="page"/>
      </w:r>
    </w:p>
    <w:p w:rsidR="004D5E60" w:rsidRPr="0025113A" w:rsidRDefault="004D5E60"/>
    <w:p w:rsidR="007229F5" w:rsidRPr="007671C7" w:rsidRDefault="007229F5" w:rsidP="009478FC">
      <w:pPr>
        <w:ind w:left="360" w:hanging="360"/>
        <w:rPr>
          <w:rFonts w:ascii="Arial" w:hAnsi="Arial"/>
          <w:b/>
          <w:sz w:val="24"/>
          <w:szCs w:val="24"/>
        </w:rPr>
      </w:pPr>
      <w:r w:rsidRPr="007671C7">
        <w:rPr>
          <w:rFonts w:ascii="Arial" w:hAnsi="Arial"/>
          <w:b/>
          <w:sz w:val="24"/>
          <w:szCs w:val="24"/>
        </w:rPr>
        <w:t>I.</w:t>
      </w:r>
      <w:r w:rsidRPr="007671C7">
        <w:rPr>
          <w:rFonts w:ascii="Arial" w:hAnsi="Arial"/>
          <w:b/>
          <w:sz w:val="24"/>
          <w:szCs w:val="24"/>
        </w:rPr>
        <w:tab/>
        <w:t>COURSE DESCRIPTION:</w:t>
      </w:r>
    </w:p>
    <w:p w:rsidR="007229F5" w:rsidRPr="0025113A" w:rsidRDefault="007229F5" w:rsidP="0032581E">
      <w:pPr>
        <w:rPr>
          <w:rFonts w:ascii="Arial" w:hAnsi="Arial"/>
          <w:b/>
        </w:rPr>
      </w:pPr>
    </w:p>
    <w:p w:rsidR="007671C7" w:rsidRPr="007671C7" w:rsidRDefault="007671C7" w:rsidP="00A40245">
      <w:pPr>
        <w:ind w:left="360"/>
        <w:rPr>
          <w:rFonts w:ascii="Arial" w:hAnsi="Arial" w:cs="Arial"/>
          <w:bCs/>
          <w:sz w:val="24"/>
          <w:szCs w:val="24"/>
        </w:rPr>
      </w:pPr>
      <w:r w:rsidRPr="007671C7">
        <w:rPr>
          <w:rFonts w:ascii="Arial" w:hAnsi="Arial" w:cs="Arial"/>
          <w:bCs/>
          <w:sz w:val="24"/>
          <w:szCs w:val="24"/>
        </w:rPr>
        <w:t>This course will involve examining the research which identifies how critical the early years of a child’s life are for developing language and literacy skills.  Students will develop an understanding of the interrelatedness of oral language, reading and writing skills so that they can develop teaching strategies to help facilitate this growth.  This will include exploring the components of setting up an effective language and literacy environment and how to facilitate quality early language and literacy experiences.</w:t>
      </w:r>
    </w:p>
    <w:p w:rsidR="007229F5" w:rsidRPr="007671C7" w:rsidRDefault="007229F5" w:rsidP="0032581E">
      <w:pPr>
        <w:rPr>
          <w:rFonts w:ascii="Arial" w:hAnsi="Arial" w:cs="Arial"/>
          <w:b/>
          <w:sz w:val="24"/>
          <w:szCs w:val="24"/>
        </w:rPr>
      </w:pPr>
    </w:p>
    <w:p w:rsidR="00152BA6" w:rsidRPr="007671C7" w:rsidRDefault="00152BA6" w:rsidP="0032581E">
      <w:pPr>
        <w:rPr>
          <w:rFonts w:ascii="Arial" w:hAnsi="Arial" w:cs="Arial"/>
          <w:b/>
          <w:sz w:val="24"/>
          <w:szCs w:val="24"/>
        </w:rPr>
      </w:pPr>
    </w:p>
    <w:p w:rsidR="007229F5" w:rsidRPr="007671C7" w:rsidRDefault="007229F5" w:rsidP="0032581E">
      <w:pPr>
        <w:rPr>
          <w:rFonts w:ascii="Arial" w:hAnsi="Arial" w:cs="Arial"/>
          <w:b/>
          <w:sz w:val="24"/>
          <w:szCs w:val="24"/>
        </w:rPr>
      </w:pPr>
    </w:p>
    <w:p w:rsidR="007229F5" w:rsidRPr="007671C7" w:rsidRDefault="007229F5" w:rsidP="009478FC">
      <w:pPr>
        <w:ind w:left="360" w:hanging="360"/>
        <w:rPr>
          <w:rFonts w:ascii="Arial" w:hAnsi="Arial" w:cs="Arial"/>
          <w:b/>
          <w:sz w:val="24"/>
          <w:szCs w:val="24"/>
        </w:rPr>
      </w:pPr>
      <w:r w:rsidRPr="007671C7">
        <w:rPr>
          <w:rFonts w:ascii="Arial" w:hAnsi="Arial" w:cs="Arial"/>
          <w:b/>
          <w:sz w:val="24"/>
          <w:szCs w:val="24"/>
        </w:rPr>
        <w:t>II.</w:t>
      </w:r>
      <w:r w:rsidRPr="007671C7">
        <w:rPr>
          <w:rFonts w:ascii="Arial" w:hAnsi="Arial" w:cs="Arial"/>
          <w:b/>
          <w:sz w:val="24"/>
          <w:szCs w:val="24"/>
        </w:rPr>
        <w:tab/>
        <w:t xml:space="preserve">LEARNING OUTCOMES </w:t>
      </w:r>
      <w:smartTag w:uri="urn:schemas-microsoft-com:office:smarttags" w:element="stockticker">
        <w:r w:rsidRPr="007671C7">
          <w:rPr>
            <w:rFonts w:ascii="Arial" w:hAnsi="Arial" w:cs="Arial"/>
            <w:b/>
            <w:sz w:val="24"/>
            <w:szCs w:val="24"/>
          </w:rPr>
          <w:t>AND</w:t>
        </w:r>
      </w:smartTag>
      <w:r w:rsidRPr="007671C7">
        <w:rPr>
          <w:rFonts w:ascii="Arial" w:hAnsi="Arial" w:cs="Arial"/>
          <w:b/>
          <w:sz w:val="24"/>
          <w:szCs w:val="24"/>
        </w:rPr>
        <w:t xml:space="preserve"> ELEMENTS OF THE PERFORMANCE:</w:t>
      </w:r>
    </w:p>
    <w:p w:rsidR="007671C7" w:rsidRPr="007671C7" w:rsidRDefault="007671C7" w:rsidP="00A40245">
      <w:pPr>
        <w:ind w:left="360"/>
        <w:rPr>
          <w:rFonts w:ascii="Arial" w:hAnsi="Arial" w:cs="Arial"/>
          <w:sz w:val="24"/>
          <w:szCs w:val="24"/>
        </w:rPr>
      </w:pPr>
      <w:r w:rsidRPr="007671C7">
        <w:rPr>
          <w:rFonts w:ascii="Arial" w:hAnsi="Arial" w:cs="Arial"/>
          <w:sz w:val="24"/>
          <w:szCs w:val="24"/>
        </w:rPr>
        <w:t>Upon successful completion of this course, the student will demonstrate the ability to:</w:t>
      </w:r>
    </w:p>
    <w:p w:rsidR="007229F5" w:rsidRPr="007671C7" w:rsidRDefault="007229F5" w:rsidP="009478FC">
      <w:pPr>
        <w:ind w:left="360" w:hanging="360"/>
        <w:rPr>
          <w:rFonts w:ascii="Arial" w:hAnsi="Arial" w:cs="Arial"/>
          <w:b/>
          <w:sz w:val="24"/>
          <w:szCs w:val="24"/>
        </w:rPr>
      </w:pPr>
    </w:p>
    <w:p w:rsidR="007229F5" w:rsidRPr="007671C7" w:rsidRDefault="007229F5" w:rsidP="0032581E">
      <w:pPr>
        <w:rPr>
          <w:rFonts w:ascii="Arial" w:hAnsi="Arial" w:cs="Arial"/>
          <w:b/>
          <w:sz w:val="24"/>
          <w:szCs w:val="24"/>
        </w:rPr>
      </w:pPr>
    </w:p>
    <w:p w:rsidR="007229F5" w:rsidRPr="007671C7" w:rsidRDefault="007671C7" w:rsidP="00A40245">
      <w:pPr>
        <w:pStyle w:val="ListParagraph"/>
        <w:numPr>
          <w:ilvl w:val="0"/>
          <w:numId w:val="2"/>
        </w:numPr>
        <w:ind w:left="720"/>
        <w:rPr>
          <w:rFonts w:ascii="Arial" w:hAnsi="Arial" w:cs="Arial"/>
          <w:sz w:val="24"/>
          <w:szCs w:val="24"/>
        </w:rPr>
      </w:pPr>
      <w:r w:rsidRPr="007671C7">
        <w:rPr>
          <w:rFonts w:ascii="Arial" w:hAnsi="Arial" w:cs="Arial"/>
          <w:b/>
          <w:sz w:val="24"/>
          <w:szCs w:val="24"/>
        </w:rPr>
        <w:t>examine current early language and literacy research</w:t>
      </w:r>
    </w:p>
    <w:p w:rsidR="007671C7" w:rsidRPr="007671C7" w:rsidRDefault="007671C7" w:rsidP="00A40245">
      <w:pPr>
        <w:ind w:left="720"/>
        <w:rPr>
          <w:rFonts w:ascii="Arial" w:hAnsi="Arial" w:cs="Arial"/>
          <w:sz w:val="24"/>
          <w:szCs w:val="24"/>
        </w:rPr>
      </w:pPr>
      <w:r w:rsidRPr="007671C7">
        <w:rPr>
          <w:rFonts w:ascii="Arial" w:hAnsi="Arial" w:cs="Arial"/>
          <w:sz w:val="24"/>
          <w:szCs w:val="24"/>
          <w:u w:val="single"/>
        </w:rPr>
        <w:t>Potential Elements of the Performance:</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identify stages of language development</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define literacy</w:t>
      </w:r>
    </w:p>
    <w:p w:rsidR="007671C7" w:rsidRPr="007671C7" w:rsidRDefault="007671C7" w:rsidP="00A40245">
      <w:pPr>
        <w:numPr>
          <w:ilvl w:val="0"/>
          <w:numId w:val="21"/>
        </w:numPr>
        <w:tabs>
          <w:tab w:val="clear" w:pos="360"/>
          <w:tab w:val="num" w:pos="1080"/>
        </w:tabs>
        <w:ind w:left="1080"/>
        <w:rPr>
          <w:rFonts w:ascii="Arial" w:hAnsi="Arial" w:cs="Arial"/>
          <w:sz w:val="24"/>
          <w:szCs w:val="24"/>
        </w:rPr>
      </w:pPr>
      <w:r w:rsidRPr="007671C7">
        <w:rPr>
          <w:rFonts w:ascii="Arial" w:hAnsi="Arial" w:cs="Arial"/>
          <w:sz w:val="24"/>
          <w:szCs w:val="24"/>
        </w:rPr>
        <w:t>describe the inter-relatedness of oral language, reading, and writing skills</w:t>
      </w:r>
    </w:p>
    <w:p w:rsidR="007229F5" w:rsidRDefault="007229F5" w:rsidP="00A40245">
      <w:pPr>
        <w:ind w:left="720" w:hanging="360"/>
        <w:rPr>
          <w:rFonts w:ascii="Arial" w:hAnsi="Arial"/>
          <w:b/>
        </w:rPr>
      </w:pPr>
    </w:p>
    <w:p w:rsidR="007671C7" w:rsidRPr="005D7A60" w:rsidRDefault="00321BCD" w:rsidP="00A40245">
      <w:pPr>
        <w:pStyle w:val="ListParagraph"/>
        <w:numPr>
          <w:ilvl w:val="0"/>
          <w:numId w:val="2"/>
        </w:numPr>
        <w:ind w:left="720"/>
        <w:rPr>
          <w:rFonts w:ascii="Arial" w:hAnsi="Arial" w:cs="Arial"/>
          <w:b/>
          <w:sz w:val="24"/>
          <w:szCs w:val="24"/>
        </w:rPr>
      </w:pPr>
      <w:r w:rsidRPr="005D7A60">
        <w:rPr>
          <w:rFonts w:ascii="Arial" w:hAnsi="Arial" w:cs="Arial"/>
          <w:b/>
          <w:sz w:val="24"/>
          <w:szCs w:val="24"/>
        </w:rPr>
        <w:t>promote children’s language development</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 xml:space="preserve">identify children’s conversational styles </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identify developmentally appropriate strategies that help children learn language</w:t>
      </w:r>
    </w:p>
    <w:p w:rsidR="00321BCD" w:rsidRPr="005D7A60" w:rsidRDefault="00321BCD" w:rsidP="00A40245">
      <w:pPr>
        <w:numPr>
          <w:ilvl w:val="0"/>
          <w:numId w:val="22"/>
        </w:numPr>
        <w:tabs>
          <w:tab w:val="clear" w:pos="360"/>
          <w:tab w:val="num" w:pos="1080"/>
        </w:tabs>
        <w:ind w:left="1080"/>
        <w:rPr>
          <w:rFonts w:ascii="Arial" w:hAnsi="Arial" w:cs="Arial"/>
          <w:sz w:val="24"/>
          <w:szCs w:val="24"/>
        </w:rPr>
      </w:pPr>
      <w:r w:rsidRPr="005D7A60">
        <w:rPr>
          <w:rFonts w:ascii="Arial" w:hAnsi="Arial" w:cs="Arial"/>
          <w:sz w:val="24"/>
          <w:szCs w:val="24"/>
        </w:rPr>
        <w:t>create learning environments that promote communication</w:t>
      </w:r>
    </w:p>
    <w:p w:rsidR="00321BCD" w:rsidRPr="005D7A60" w:rsidRDefault="00321BCD" w:rsidP="00A40245">
      <w:pPr>
        <w:pStyle w:val="ListParagraph"/>
        <w:rPr>
          <w:rFonts w:ascii="Arial" w:hAnsi="Arial" w:cs="Arial"/>
          <w:b/>
          <w:sz w:val="24"/>
          <w:szCs w:val="24"/>
        </w:rPr>
      </w:pPr>
    </w:p>
    <w:p w:rsidR="00321BCD" w:rsidRPr="005D7A60" w:rsidRDefault="00321BCD" w:rsidP="00A40245">
      <w:pPr>
        <w:pStyle w:val="ListParagraph"/>
        <w:rPr>
          <w:rFonts w:ascii="Arial" w:hAnsi="Arial" w:cs="Arial"/>
          <w:b/>
          <w:sz w:val="24"/>
          <w:szCs w:val="24"/>
        </w:rPr>
      </w:pPr>
    </w:p>
    <w:p w:rsidR="00321BCD" w:rsidRPr="005D7A60" w:rsidRDefault="00321BCD" w:rsidP="00A40245">
      <w:pPr>
        <w:pStyle w:val="ListParagraph"/>
        <w:numPr>
          <w:ilvl w:val="0"/>
          <w:numId w:val="2"/>
        </w:numPr>
        <w:ind w:left="720"/>
        <w:rPr>
          <w:rFonts w:ascii="Arial" w:hAnsi="Arial" w:cs="Arial"/>
          <w:b/>
          <w:sz w:val="24"/>
          <w:szCs w:val="24"/>
        </w:rPr>
      </w:pPr>
      <w:proofErr w:type="gramStart"/>
      <w:r w:rsidRPr="005D7A60">
        <w:rPr>
          <w:rFonts w:ascii="Arial" w:hAnsi="Arial" w:cs="Arial"/>
          <w:b/>
          <w:sz w:val="24"/>
          <w:szCs w:val="24"/>
        </w:rPr>
        <w:t>translate</w:t>
      </w:r>
      <w:proofErr w:type="gramEnd"/>
      <w:r w:rsidRPr="005D7A60">
        <w:rPr>
          <w:rFonts w:ascii="Arial" w:hAnsi="Arial" w:cs="Arial"/>
          <w:b/>
          <w:sz w:val="24"/>
          <w:szCs w:val="24"/>
        </w:rPr>
        <w:t xml:space="preserve"> fundamental principles of language and literacy into developmentally appropriate learning experiences for children.</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pStyle w:val="BodyTextIndent"/>
        <w:numPr>
          <w:ilvl w:val="0"/>
          <w:numId w:val="26"/>
        </w:numPr>
        <w:tabs>
          <w:tab w:val="num" w:pos="1080"/>
        </w:tabs>
        <w:spacing w:after="0"/>
        <w:ind w:left="1080"/>
        <w:rPr>
          <w:rFonts w:ascii="Arial" w:hAnsi="Arial" w:cs="Arial"/>
          <w:b/>
          <w:sz w:val="24"/>
          <w:szCs w:val="24"/>
        </w:rPr>
      </w:pPr>
      <w:r w:rsidRPr="005D7A60">
        <w:rPr>
          <w:rFonts w:ascii="Arial" w:hAnsi="Arial" w:cs="Arial"/>
          <w:sz w:val="24"/>
          <w:szCs w:val="24"/>
        </w:rPr>
        <w:t>identify, locate and utilize available resources for a language and literacy program</w:t>
      </w:r>
    </w:p>
    <w:p w:rsidR="005D7A60" w:rsidRPr="005D7A60" w:rsidRDefault="00321BCD" w:rsidP="00A40245">
      <w:pPr>
        <w:pStyle w:val="ListParagraph"/>
        <w:numPr>
          <w:ilvl w:val="0"/>
          <w:numId w:val="26"/>
        </w:numPr>
        <w:tabs>
          <w:tab w:val="num" w:pos="1080"/>
        </w:tabs>
        <w:ind w:left="1080"/>
        <w:rPr>
          <w:rFonts w:ascii="Arial" w:hAnsi="Arial" w:cs="Arial"/>
          <w:sz w:val="24"/>
          <w:szCs w:val="24"/>
        </w:rPr>
      </w:pPr>
      <w:r w:rsidRPr="005D7A60">
        <w:rPr>
          <w:rFonts w:ascii="Arial" w:hAnsi="Arial" w:cs="Arial"/>
          <w:sz w:val="24"/>
          <w:szCs w:val="24"/>
        </w:rPr>
        <w:t>apply knowledge, understanding and skill in designing language and literacy learning experiences</w:t>
      </w:r>
    </w:p>
    <w:p w:rsidR="007671C7" w:rsidRPr="005D7A60" w:rsidRDefault="00321BCD" w:rsidP="00A40245">
      <w:pPr>
        <w:pStyle w:val="ListParagraph"/>
        <w:numPr>
          <w:ilvl w:val="0"/>
          <w:numId w:val="26"/>
        </w:numPr>
        <w:ind w:left="1080"/>
        <w:rPr>
          <w:rFonts w:ascii="Arial" w:hAnsi="Arial" w:cs="Arial"/>
          <w:sz w:val="24"/>
          <w:szCs w:val="24"/>
        </w:rPr>
      </w:pPr>
      <w:r w:rsidRPr="005D7A60">
        <w:rPr>
          <w:rFonts w:ascii="Arial" w:hAnsi="Arial" w:cs="Arial"/>
          <w:sz w:val="24"/>
          <w:szCs w:val="24"/>
        </w:rPr>
        <w:t>analyze and plan effective learning environments for promoting language and literature</w:t>
      </w:r>
    </w:p>
    <w:p w:rsidR="00321BCD" w:rsidRPr="005D7A60" w:rsidRDefault="00321BCD" w:rsidP="00A40245">
      <w:pPr>
        <w:ind w:left="720" w:hanging="360"/>
        <w:rPr>
          <w:rFonts w:ascii="Arial" w:hAnsi="Arial" w:cs="Arial"/>
          <w:sz w:val="24"/>
          <w:szCs w:val="24"/>
        </w:rPr>
      </w:pPr>
    </w:p>
    <w:p w:rsidR="00321BCD" w:rsidRPr="005D7A60" w:rsidRDefault="00321BCD" w:rsidP="00A40245">
      <w:pPr>
        <w:pStyle w:val="ListParagraph"/>
        <w:numPr>
          <w:ilvl w:val="0"/>
          <w:numId w:val="2"/>
        </w:numPr>
        <w:ind w:left="720"/>
        <w:rPr>
          <w:rFonts w:ascii="Arial" w:hAnsi="Arial" w:cs="Arial"/>
          <w:b/>
          <w:sz w:val="24"/>
          <w:szCs w:val="24"/>
        </w:rPr>
      </w:pPr>
      <w:r w:rsidRPr="005D7A60">
        <w:rPr>
          <w:rFonts w:ascii="Arial" w:hAnsi="Arial" w:cs="Arial"/>
          <w:b/>
          <w:sz w:val="24"/>
          <w:szCs w:val="24"/>
        </w:rPr>
        <w:t>formulate plans that recognize and include literature as an integral part of a developmentally appropriate early years curriculum</w:t>
      </w:r>
    </w:p>
    <w:p w:rsidR="00321BCD" w:rsidRPr="005D7A60" w:rsidRDefault="00321BCD" w:rsidP="00A40245">
      <w:pPr>
        <w:ind w:left="720"/>
        <w:rPr>
          <w:rFonts w:ascii="Arial" w:hAnsi="Arial" w:cs="Arial"/>
          <w:sz w:val="24"/>
          <w:szCs w:val="24"/>
        </w:rPr>
      </w:pPr>
      <w:r w:rsidRPr="005D7A60">
        <w:rPr>
          <w:rFonts w:ascii="Arial" w:hAnsi="Arial" w:cs="Arial"/>
          <w:sz w:val="24"/>
          <w:szCs w:val="24"/>
          <w:u w:val="single"/>
        </w:rPr>
        <w:t>Potential Elements of the Performance</w:t>
      </w:r>
      <w:r w:rsidRPr="005D7A60">
        <w:rPr>
          <w:rFonts w:ascii="Arial" w:hAnsi="Arial" w:cs="Arial"/>
          <w:sz w:val="24"/>
          <w:szCs w:val="24"/>
        </w:rPr>
        <w:t>:</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teaching strategies for presenting literature to children</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recognize and utilize a variety of story-telling techniques</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identify how literature can be a basis for activities in all curriculum areas</w:t>
      </w:r>
    </w:p>
    <w:p w:rsidR="00321BCD" w:rsidRPr="005D7A60" w:rsidRDefault="00321BCD" w:rsidP="00A40245">
      <w:pPr>
        <w:pStyle w:val="EnvelopeReturn"/>
        <w:numPr>
          <w:ilvl w:val="0"/>
          <w:numId w:val="24"/>
        </w:numPr>
        <w:tabs>
          <w:tab w:val="clear" w:pos="360"/>
          <w:tab w:val="num" w:pos="1080"/>
        </w:tabs>
        <w:ind w:left="1080"/>
        <w:rPr>
          <w:rFonts w:cs="Arial"/>
          <w:sz w:val="24"/>
          <w:szCs w:val="24"/>
        </w:rPr>
      </w:pPr>
      <w:r w:rsidRPr="005D7A60">
        <w:rPr>
          <w:rFonts w:cs="Arial"/>
          <w:sz w:val="24"/>
          <w:szCs w:val="24"/>
        </w:rPr>
        <w:t>develop a literacy kit that demonstrates developmentally appropriate curriculum</w:t>
      </w:r>
    </w:p>
    <w:p w:rsidR="007671C7" w:rsidRDefault="007671C7" w:rsidP="00666706">
      <w:pPr>
        <w:ind w:left="360" w:hanging="360"/>
        <w:rPr>
          <w:rFonts w:ascii="Arial" w:hAnsi="Arial"/>
          <w:b/>
        </w:rPr>
      </w:pPr>
    </w:p>
    <w:p w:rsidR="0068123A" w:rsidRDefault="0068123A">
      <w:pPr>
        <w:rPr>
          <w:rFonts w:ascii="Arial" w:hAnsi="Arial"/>
          <w:b/>
        </w:rPr>
      </w:pPr>
      <w:r>
        <w:rPr>
          <w:rFonts w:ascii="Arial" w:hAnsi="Arial"/>
          <w:b/>
        </w:rPr>
        <w:br w:type="page"/>
      </w:r>
    </w:p>
    <w:p w:rsidR="007229F5" w:rsidRPr="0025113A" w:rsidRDefault="007229F5" w:rsidP="00666706">
      <w:pPr>
        <w:ind w:left="360" w:hanging="360"/>
        <w:rPr>
          <w:rFonts w:ascii="Arial" w:hAnsi="Arial"/>
          <w:b/>
        </w:rPr>
      </w:pPr>
    </w:p>
    <w:p w:rsidR="007229F5" w:rsidRPr="00EC6530" w:rsidRDefault="007229F5" w:rsidP="00666706">
      <w:pPr>
        <w:ind w:left="360" w:hanging="360"/>
        <w:rPr>
          <w:rFonts w:ascii="Arial" w:hAnsi="Arial"/>
          <w:b/>
          <w:sz w:val="28"/>
          <w:szCs w:val="28"/>
        </w:rPr>
      </w:pPr>
      <w:r w:rsidRPr="00EC6530">
        <w:rPr>
          <w:rFonts w:ascii="Arial" w:hAnsi="Arial"/>
          <w:b/>
          <w:sz w:val="28"/>
          <w:szCs w:val="28"/>
        </w:rPr>
        <w:t>III.</w:t>
      </w:r>
      <w:r w:rsidRPr="00EC6530">
        <w:rPr>
          <w:rFonts w:ascii="Arial" w:hAnsi="Arial"/>
          <w:b/>
          <w:sz w:val="28"/>
          <w:szCs w:val="28"/>
        </w:rPr>
        <w:tab/>
        <w:t>TOPICS:</w:t>
      </w:r>
    </w:p>
    <w:p w:rsidR="007229F5" w:rsidRPr="0025113A" w:rsidRDefault="007229F5" w:rsidP="00666706">
      <w:pPr>
        <w:ind w:left="360" w:hanging="360"/>
        <w:rPr>
          <w:rFonts w:ascii="Arial" w:hAnsi="Arial"/>
          <w:b/>
        </w:rPr>
      </w:pPr>
    </w:p>
    <w:p w:rsidR="00C27877" w:rsidRPr="00042E6B" w:rsidRDefault="00C27877" w:rsidP="00C27877">
      <w:pPr>
        <w:pStyle w:val="BodyTextIndent"/>
        <w:rPr>
          <w:rFonts w:ascii="Arial" w:hAnsi="Arial" w:cs="Arial"/>
          <w:sz w:val="24"/>
          <w:szCs w:val="24"/>
        </w:rPr>
      </w:pPr>
      <w:r w:rsidRPr="00042E6B">
        <w:rPr>
          <w:rFonts w:ascii="Arial" w:hAnsi="Arial" w:cs="Arial"/>
          <w:sz w:val="24"/>
          <w:szCs w:val="24"/>
        </w:rPr>
        <w:t>Note: These topics sometimes overlap several areas of skill development and are not necessarily intended to be explored in isolated learning units or in the order below.</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Take a Closer Look at Communication</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The Stages of Language Development</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Strategies to Promote Language Learning</w:t>
      </w:r>
    </w:p>
    <w:p w:rsidR="00042E6B"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Developing Oral Language, Reading and Writing Skills</w:t>
      </w:r>
    </w:p>
    <w:p w:rsidR="008A1E2F" w:rsidRDefault="00C27877" w:rsidP="0068123A">
      <w:pPr>
        <w:pStyle w:val="ListParagraph"/>
        <w:numPr>
          <w:ilvl w:val="0"/>
          <w:numId w:val="27"/>
        </w:numPr>
        <w:spacing w:line="480" w:lineRule="auto"/>
        <w:ind w:left="720"/>
        <w:rPr>
          <w:rFonts w:ascii="Arial" w:hAnsi="Arial" w:cs="Arial"/>
          <w:sz w:val="24"/>
          <w:szCs w:val="24"/>
        </w:rPr>
      </w:pPr>
      <w:r w:rsidRPr="00042E6B">
        <w:rPr>
          <w:rFonts w:ascii="Arial" w:hAnsi="Arial" w:cs="Arial"/>
          <w:sz w:val="24"/>
          <w:szCs w:val="24"/>
        </w:rPr>
        <w:t>Creating a Language/Literacy Environment</w:t>
      </w:r>
    </w:p>
    <w:p w:rsidR="00042E6B" w:rsidRPr="00042E6B" w:rsidRDefault="00042E6B" w:rsidP="00042E6B">
      <w:pPr>
        <w:rPr>
          <w:rFonts w:ascii="Arial" w:hAnsi="Arial" w:cs="Arial"/>
          <w:sz w:val="24"/>
          <w:szCs w:val="24"/>
        </w:rPr>
      </w:pPr>
    </w:p>
    <w:p w:rsidR="007229F5" w:rsidRPr="00042E6B" w:rsidRDefault="007229F5" w:rsidP="00666706">
      <w:pPr>
        <w:ind w:left="360" w:hanging="360"/>
        <w:rPr>
          <w:rFonts w:ascii="Arial" w:hAnsi="Arial"/>
          <w:b/>
          <w:sz w:val="28"/>
          <w:szCs w:val="28"/>
        </w:rPr>
      </w:pPr>
      <w:r w:rsidRPr="00042E6B">
        <w:rPr>
          <w:rFonts w:ascii="Arial" w:hAnsi="Arial"/>
          <w:b/>
          <w:sz w:val="28"/>
          <w:szCs w:val="28"/>
        </w:rPr>
        <w:t>IV.</w:t>
      </w:r>
      <w:r w:rsidRPr="00042E6B">
        <w:rPr>
          <w:rFonts w:ascii="Arial" w:hAnsi="Arial"/>
          <w:b/>
          <w:sz w:val="28"/>
          <w:szCs w:val="28"/>
        </w:rPr>
        <w:tab/>
        <w:t>REQUIRED RESOURCES / TEXTS / MATERIALS:</w:t>
      </w:r>
    </w:p>
    <w:p w:rsidR="007229F5" w:rsidRPr="0025113A" w:rsidRDefault="007229F5" w:rsidP="00666706">
      <w:pPr>
        <w:ind w:left="360" w:hanging="360"/>
        <w:rPr>
          <w:rFonts w:ascii="Arial" w:hAnsi="Arial"/>
        </w:rPr>
      </w:pPr>
    </w:p>
    <w:p w:rsidR="00042E6B" w:rsidRPr="00F377F6" w:rsidRDefault="00042E6B" w:rsidP="00F377F6">
      <w:pPr>
        <w:pStyle w:val="ListParagraph"/>
        <w:numPr>
          <w:ilvl w:val="0"/>
          <w:numId w:val="30"/>
        </w:numPr>
        <w:rPr>
          <w:rFonts w:ascii="Arial" w:hAnsi="Arial" w:cs="Arial"/>
          <w:bCs/>
          <w:sz w:val="24"/>
          <w:szCs w:val="24"/>
        </w:rPr>
      </w:pPr>
      <w:r w:rsidRPr="00F377F6">
        <w:rPr>
          <w:rFonts w:ascii="Arial" w:hAnsi="Arial" w:cs="Arial"/>
          <w:bCs/>
          <w:sz w:val="24"/>
          <w:szCs w:val="24"/>
        </w:rPr>
        <w:t xml:space="preserve">Weitzman, E. and Greenberg, J. (2002) </w:t>
      </w:r>
      <w:r w:rsidRPr="00F377F6">
        <w:rPr>
          <w:rFonts w:ascii="Arial" w:hAnsi="Arial" w:cs="Arial"/>
          <w:b/>
          <w:bCs/>
          <w:i/>
          <w:sz w:val="24"/>
          <w:szCs w:val="24"/>
        </w:rPr>
        <w:t>Learning Language and Loving It – A Guide to Promoting Children’s Social, Language and Literacy Development.</w:t>
      </w:r>
      <w:r w:rsidR="00F377F6" w:rsidRPr="00F377F6">
        <w:rPr>
          <w:rFonts w:ascii="Arial" w:hAnsi="Arial" w:cs="Arial"/>
          <w:b/>
          <w:bCs/>
          <w:i/>
          <w:sz w:val="24"/>
          <w:szCs w:val="24"/>
        </w:rPr>
        <w:t xml:space="preserve"> </w:t>
      </w:r>
      <w:r w:rsidR="00F377F6">
        <w:rPr>
          <w:rFonts w:ascii="Arial" w:hAnsi="Arial" w:cs="Arial"/>
          <w:b/>
          <w:bCs/>
          <w:i/>
          <w:sz w:val="24"/>
          <w:szCs w:val="24"/>
        </w:rPr>
        <w:t xml:space="preserve"> </w:t>
      </w:r>
      <w:r w:rsidRPr="00F377F6">
        <w:rPr>
          <w:rFonts w:ascii="Arial" w:hAnsi="Arial" w:cs="Arial"/>
          <w:bCs/>
          <w:sz w:val="24"/>
          <w:szCs w:val="24"/>
        </w:rPr>
        <w:t>2</w:t>
      </w:r>
      <w:r w:rsidRPr="00F377F6">
        <w:rPr>
          <w:rFonts w:ascii="Arial" w:hAnsi="Arial" w:cs="Arial"/>
          <w:bCs/>
          <w:sz w:val="24"/>
          <w:szCs w:val="24"/>
          <w:vertAlign w:val="superscript"/>
        </w:rPr>
        <w:t>nd</w:t>
      </w:r>
      <w:r w:rsidRPr="00F377F6">
        <w:rPr>
          <w:rFonts w:ascii="Arial" w:hAnsi="Arial" w:cs="Arial"/>
          <w:bCs/>
          <w:sz w:val="24"/>
          <w:szCs w:val="24"/>
        </w:rPr>
        <w:t xml:space="preserve"> Edition. Toronto: </w:t>
      </w:r>
      <w:proofErr w:type="spellStart"/>
      <w:r w:rsidRPr="00F377F6">
        <w:rPr>
          <w:rFonts w:ascii="Arial" w:hAnsi="Arial" w:cs="Arial"/>
          <w:bCs/>
          <w:sz w:val="24"/>
          <w:szCs w:val="24"/>
        </w:rPr>
        <w:t>Hanen</w:t>
      </w:r>
      <w:proofErr w:type="spellEnd"/>
      <w:r w:rsidRPr="00F377F6">
        <w:rPr>
          <w:rFonts w:ascii="Arial" w:hAnsi="Arial" w:cs="Arial"/>
          <w:bCs/>
          <w:sz w:val="24"/>
          <w:szCs w:val="24"/>
        </w:rPr>
        <w:t xml:space="preserve"> Centre Publication.</w:t>
      </w:r>
    </w:p>
    <w:p w:rsidR="00042E6B" w:rsidRPr="00042E6B" w:rsidRDefault="00042E6B" w:rsidP="00042E6B">
      <w:pPr>
        <w:ind w:left="360"/>
        <w:rPr>
          <w:rFonts w:ascii="Arial" w:hAnsi="Arial" w:cs="Arial"/>
          <w:sz w:val="24"/>
          <w:szCs w:val="24"/>
        </w:rPr>
      </w:pPr>
    </w:p>
    <w:p w:rsidR="00042E6B" w:rsidRPr="00042E6B" w:rsidRDefault="00042E6B" w:rsidP="00042E6B">
      <w:pPr>
        <w:ind w:left="360"/>
        <w:rPr>
          <w:rFonts w:ascii="Arial" w:hAnsi="Arial" w:cs="Arial"/>
          <w:sz w:val="24"/>
          <w:szCs w:val="24"/>
        </w:rPr>
      </w:pPr>
    </w:p>
    <w:p w:rsidR="009E5D32" w:rsidRPr="00775B40" w:rsidRDefault="009E5D32" w:rsidP="009E5D32">
      <w:pPr>
        <w:ind w:firstLine="360"/>
        <w:rPr>
          <w:rFonts w:ascii="Arial" w:hAnsi="Arial" w:cs="Arial"/>
          <w:b/>
          <w:bCs/>
          <w:i/>
          <w:sz w:val="22"/>
          <w:szCs w:val="22"/>
        </w:rPr>
      </w:pPr>
      <w:r w:rsidRPr="00775B40">
        <w:rPr>
          <w:rFonts w:ascii="Arial" w:hAnsi="Arial" w:cs="Arial"/>
          <w:b/>
          <w:bCs/>
          <w:i/>
          <w:sz w:val="22"/>
          <w:szCs w:val="22"/>
        </w:rPr>
        <w:t>Previously Purchased in Semester 1</w:t>
      </w:r>
      <w:r w:rsidR="00775B40">
        <w:rPr>
          <w:rFonts w:ascii="Arial" w:hAnsi="Arial" w:cs="Arial"/>
          <w:b/>
          <w:bCs/>
          <w:i/>
          <w:sz w:val="22"/>
          <w:szCs w:val="22"/>
        </w:rPr>
        <w:t>- will be used for some sections of the course</w:t>
      </w:r>
    </w:p>
    <w:p w:rsidR="00042E6B" w:rsidRDefault="00042E6B" w:rsidP="00042E6B">
      <w:pPr>
        <w:ind w:left="360"/>
        <w:rPr>
          <w:rFonts w:ascii="Arial" w:hAnsi="Arial" w:cs="Arial"/>
          <w:b/>
          <w:sz w:val="24"/>
          <w:szCs w:val="24"/>
        </w:rPr>
      </w:pPr>
    </w:p>
    <w:p w:rsidR="0068123A" w:rsidRPr="00F377F6" w:rsidRDefault="0068123A" w:rsidP="00042E6B">
      <w:pPr>
        <w:ind w:left="360"/>
        <w:rPr>
          <w:rFonts w:ascii="Arial" w:hAnsi="Arial" w:cs="Arial"/>
          <w:b/>
          <w:sz w:val="24"/>
          <w:szCs w:val="24"/>
        </w:rPr>
      </w:pPr>
    </w:p>
    <w:p w:rsidR="009E5D32" w:rsidRDefault="009E5D32" w:rsidP="00F377F6">
      <w:pPr>
        <w:pStyle w:val="ListParagraph"/>
        <w:numPr>
          <w:ilvl w:val="0"/>
          <w:numId w:val="30"/>
        </w:numPr>
        <w:rPr>
          <w:rFonts w:ascii="Arial" w:hAnsi="Arial" w:cs="Arial"/>
          <w:sz w:val="24"/>
          <w:szCs w:val="24"/>
        </w:rPr>
      </w:pPr>
      <w:proofErr w:type="spellStart"/>
      <w:r>
        <w:rPr>
          <w:rFonts w:ascii="Arial" w:hAnsi="Arial" w:cs="Arial"/>
          <w:sz w:val="24"/>
          <w:szCs w:val="24"/>
        </w:rPr>
        <w:t>Crowther</w:t>
      </w:r>
      <w:proofErr w:type="spellEnd"/>
      <w:r>
        <w:rPr>
          <w:rFonts w:ascii="Arial" w:hAnsi="Arial" w:cs="Arial"/>
          <w:sz w:val="24"/>
          <w:szCs w:val="24"/>
        </w:rPr>
        <w:t xml:space="preserve">, I. (2007). </w:t>
      </w:r>
      <w:r w:rsidRPr="009E5D32">
        <w:rPr>
          <w:rFonts w:ascii="Arial" w:hAnsi="Arial" w:cs="Arial"/>
          <w:b/>
          <w:i/>
          <w:sz w:val="24"/>
          <w:szCs w:val="24"/>
        </w:rPr>
        <w:t>Creating Effective Learning Environments. 2</w:t>
      </w:r>
      <w:r w:rsidRPr="009E5D32">
        <w:rPr>
          <w:rFonts w:ascii="Arial" w:hAnsi="Arial" w:cs="Arial"/>
          <w:b/>
          <w:i/>
          <w:sz w:val="24"/>
          <w:szCs w:val="24"/>
          <w:vertAlign w:val="superscript"/>
        </w:rPr>
        <w:t>nd</w:t>
      </w:r>
      <w:r w:rsidRPr="009E5D32">
        <w:rPr>
          <w:rFonts w:ascii="Arial" w:hAnsi="Arial" w:cs="Arial"/>
          <w:b/>
          <w:i/>
          <w:sz w:val="24"/>
          <w:szCs w:val="24"/>
        </w:rPr>
        <w:t xml:space="preserve"> Edition</w:t>
      </w:r>
      <w:r>
        <w:rPr>
          <w:rFonts w:ascii="Arial" w:hAnsi="Arial" w:cs="Arial"/>
          <w:sz w:val="24"/>
          <w:szCs w:val="24"/>
        </w:rPr>
        <w:t>. Toronto:  Thomson Canada Ltd.</w:t>
      </w:r>
    </w:p>
    <w:p w:rsidR="009E5D32" w:rsidRDefault="009E5D32" w:rsidP="009E5D32">
      <w:pPr>
        <w:pStyle w:val="ListParagraph"/>
        <w:rPr>
          <w:rFonts w:ascii="Arial" w:hAnsi="Arial" w:cs="Arial"/>
          <w:sz w:val="24"/>
          <w:szCs w:val="24"/>
        </w:rPr>
      </w:pPr>
    </w:p>
    <w:p w:rsidR="0068123A" w:rsidRDefault="0068123A" w:rsidP="009E5D32">
      <w:pPr>
        <w:pStyle w:val="ListParagraph"/>
        <w:rPr>
          <w:rFonts w:ascii="Arial" w:hAnsi="Arial" w:cs="Arial"/>
          <w:sz w:val="24"/>
          <w:szCs w:val="24"/>
        </w:rPr>
      </w:pPr>
    </w:p>
    <w:p w:rsidR="00042E6B" w:rsidRPr="00F377F6" w:rsidRDefault="00042E6B" w:rsidP="00F377F6">
      <w:pPr>
        <w:pStyle w:val="ListParagraph"/>
        <w:numPr>
          <w:ilvl w:val="0"/>
          <w:numId w:val="30"/>
        </w:numPr>
        <w:rPr>
          <w:rFonts w:ascii="Arial" w:hAnsi="Arial" w:cs="Arial"/>
          <w:sz w:val="24"/>
          <w:szCs w:val="24"/>
        </w:rPr>
      </w:pPr>
      <w:proofErr w:type="spellStart"/>
      <w:r w:rsidRPr="00F377F6">
        <w:rPr>
          <w:rFonts w:ascii="Arial" w:hAnsi="Arial" w:cs="Arial"/>
          <w:sz w:val="24"/>
          <w:szCs w:val="24"/>
        </w:rPr>
        <w:t>Kostelnik</w:t>
      </w:r>
      <w:proofErr w:type="spellEnd"/>
      <w:r w:rsidRPr="00F377F6">
        <w:rPr>
          <w:rFonts w:ascii="Arial" w:hAnsi="Arial" w:cs="Arial"/>
          <w:sz w:val="24"/>
          <w:szCs w:val="24"/>
        </w:rPr>
        <w:t xml:space="preserve">. M, </w:t>
      </w:r>
      <w:proofErr w:type="spellStart"/>
      <w:r w:rsidRPr="00F377F6">
        <w:rPr>
          <w:rFonts w:ascii="Arial" w:hAnsi="Arial" w:cs="Arial"/>
          <w:sz w:val="24"/>
          <w:szCs w:val="24"/>
        </w:rPr>
        <w:t>Soderman</w:t>
      </w:r>
      <w:proofErr w:type="spellEnd"/>
      <w:r w:rsidRPr="00F377F6">
        <w:rPr>
          <w:rFonts w:ascii="Arial" w:hAnsi="Arial" w:cs="Arial"/>
          <w:sz w:val="24"/>
          <w:szCs w:val="24"/>
        </w:rPr>
        <w:t xml:space="preserve">, A., </w:t>
      </w:r>
      <w:proofErr w:type="spellStart"/>
      <w:r w:rsidRPr="00F377F6">
        <w:rPr>
          <w:rFonts w:ascii="Arial" w:hAnsi="Arial" w:cs="Arial"/>
          <w:sz w:val="24"/>
          <w:szCs w:val="24"/>
        </w:rPr>
        <w:t>Whiren</w:t>
      </w:r>
      <w:proofErr w:type="spellEnd"/>
      <w:r w:rsidRPr="00F377F6">
        <w:rPr>
          <w:rFonts w:ascii="Arial" w:hAnsi="Arial" w:cs="Arial"/>
          <w:sz w:val="24"/>
          <w:szCs w:val="24"/>
        </w:rPr>
        <w:t xml:space="preserve"> A.  (2007)</w:t>
      </w:r>
      <w:proofErr w:type="gramStart"/>
      <w:r w:rsidRPr="00F377F6">
        <w:rPr>
          <w:rFonts w:ascii="Arial" w:hAnsi="Arial" w:cs="Arial"/>
          <w:sz w:val="24"/>
          <w:szCs w:val="24"/>
        </w:rPr>
        <w:t xml:space="preserve">.  </w:t>
      </w:r>
      <w:r w:rsidRPr="00F377F6">
        <w:rPr>
          <w:rFonts w:ascii="Arial" w:hAnsi="Arial" w:cs="Arial"/>
          <w:b/>
          <w:bCs/>
          <w:i/>
          <w:iCs/>
          <w:sz w:val="24"/>
          <w:szCs w:val="24"/>
        </w:rPr>
        <w:t>Developmentally</w:t>
      </w:r>
      <w:proofErr w:type="gramEnd"/>
      <w:r w:rsidRPr="00F377F6">
        <w:rPr>
          <w:rFonts w:ascii="Arial" w:hAnsi="Arial" w:cs="Arial"/>
          <w:b/>
          <w:bCs/>
          <w:i/>
          <w:iCs/>
          <w:sz w:val="24"/>
          <w:szCs w:val="24"/>
        </w:rPr>
        <w:t xml:space="preserve"> Appropriate Curriculum.  Best Practices in Early Childhood Education.</w:t>
      </w:r>
      <w:r w:rsidRPr="00F377F6">
        <w:rPr>
          <w:rFonts w:ascii="Arial" w:hAnsi="Arial" w:cs="Arial"/>
          <w:sz w:val="24"/>
          <w:szCs w:val="24"/>
        </w:rPr>
        <w:t xml:space="preserve"> 4</w:t>
      </w:r>
      <w:r w:rsidRPr="00F377F6">
        <w:rPr>
          <w:rFonts w:ascii="Arial" w:hAnsi="Arial" w:cs="Arial"/>
          <w:sz w:val="24"/>
          <w:szCs w:val="24"/>
          <w:vertAlign w:val="superscript"/>
        </w:rPr>
        <w:t>th</w:t>
      </w:r>
      <w:r w:rsidRPr="00F377F6">
        <w:rPr>
          <w:rFonts w:ascii="Arial" w:hAnsi="Arial" w:cs="Arial"/>
          <w:sz w:val="24"/>
          <w:szCs w:val="24"/>
        </w:rPr>
        <w:t xml:space="preserve"> Edition. N.J.:   Pearson Education Inc. – Chapter 12</w:t>
      </w:r>
      <w:r w:rsidR="00F377F6">
        <w:rPr>
          <w:rFonts w:ascii="Arial" w:hAnsi="Arial" w:cs="Arial"/>
          <w:sz w:val="24"/>
          <w:szCs w:val="24"/>
        </w:rPr>
        <w:t xml:space="preserve">: </w:t>
      </w:r>
      <w:r w:rsidRPr="00F377F6">
        <w:rPr>
          <w:rFonts w:ascii="Arial" w:hAnsi="Arial" w:cs="Arial"/>
          <w:sz w:val="24"/>
          <w:szCs w:val="24"/>
        </w:rPr>
        <w:t xml:space="preserve"> The Language Domain.</w:t>
      </w:r>
    </w:p>
    <w:p w:rsidR="007229F5" w:rsidRDefault="007229F5" w:rsidP="00042E6B">
      <w:pPr>
        <w:tabs>
          <w:tab w:val="num" w:pos="360"/>
          <w:tab w:val="left" w:pos="720"/>
        </w:tabs>
        <w:ind w:left="360" w:hanging="360"/>
        <w:rPr>
          <w:rFonts w:ascii="Arial" w:hAnsi="Arial" w:cs="Arial"/>
          <w:sz w:val="24"/>
          <w:szCs w:val="24"/>
        </w:rPr>
      </w:pPr>
    </w:p>
    <w:p w:rsidR="0068123A" w:rsidRPr="00042E6B" w:rsidRDefault="0068123A" w:rsidP="00042E6B">
      <w:pPr>
        <w:tabs>
          <w:tab w:val="num" w:pos="360"/>
          <w:tab w:val="left" w:pos="720"/>
        </w:tabs>
        <w:ind w:left="360" w:hanging="360"/>
        <w:rPr>
          <w:rFonts w:ascii="Arial" w:hAnsi="Arial" w:cs="Arial"/>
          <w:sz w:val="24"/>
          <w:szCs w:val="24"/>
        </w:rPr>
      </w:pPr>
    </w:p>
    <w:p w:rsidR="00F377F6" w:rsidRPr="0068123A" w:rsidRDefault="00F377F6" w:rsidP="00F377F6">
      <w:pPr>
        <w:pStyle w:val="ListParagraph"/>
        <w:numPr>
          <w:ilvl w:val="0"/>
          <w:numId w:val="30"/>
        </w:numPr>
        <w:rPr>
          <w:rFonts w:ascii="Arial" w:hAnsi="Arial" w:cs="Arial"/>
          <w:sz w:val="24"/>
          <w:szCs w:val="24"/>
          <w:lang w:val="en-GB"/>
        </w:rPr>
      </w:pPr>
      <w:r w:rsidRPr="00F377F6">
        <w:rPr>
          <w:rFonts w:ascii="Arial" w:hAnsi="Arial" w:cs="Arial"/>
          <w:bCs/>
          <w:sz w:val="24"/>
          <w:szCs w:val="24"/>
        </w:rPr>
        <w:t>Ontario Ministry of Child and Youth Services.  (2007)</w:t>
      </w:r>
      <w:proofErr w:type="gramStart"/>
      <w:r w:rsidRPr="00F377F6">
        <w:rPr>
          <w:rFonts w:ascii="Arial" w:hAnsi="Arial" w:cs="Arial"/>
          <w:bCs/>
          <w:sz w:val="24"/>
          <w:szCs w:val="24"/>
        </w:rPr>
        <w:t xml:space="preserve">.  </w:t>
      </w:r>
      <w:proofErr w:type="gramEnd"/>
      <w:r w:rsidR="00C54A04" w:rsidRPr="00F377F6">
        <w:rPr>
          <w:rFonts w:ascii="Arial" w:hAnsi="Arial" w:cs="Arial"/>
          <w:b/>
          <w:i/>
          <w:sz w:val="24"/>
          <w:szCs w:val="24"/>
        </w:rPr>
        <w:fldChar w:fldCharType="begin"/>
      </w:r>
      <w:r w:rsidRPr="00F377F6">
        <w:rPr>
          <w:rFonts w:ascii="Arial" w:hAnsi="Arial" w:cs="Arial"/>
          <w:b/>
          <w:i/>
          <w:sz w:val="24"/>
          <w:szCs w:val="24"/>
        </w:rPr>
        <w:instrText xml:space="preserve"> HYPERLINK "http://www.gov.on.ca/children/graphics/263264.pdf" </w:instrText>
      </w:r>
      <w:r w:rsidR="004246EC" w:rsidRPr="00F377F6">
        <w:rPr>
          <w:rFonts w:ascii="Arial" w:hAnsi="Arial" w:cs="Arial"/>
          <w:b/>
          <w:i/>
          <w:sz w:val="24"/>
          <w:szCs w:val="24"/>
        </w:rPr>
      </w:r>
      <w:r w:rsidR="00C54A04" w:rsidRPr="00F377F6">
        <w:rPr>
          <w:rFonts w:ascii="Arial" w:hAnsi="Arial" w:cs="Arial"/>
          <w:b/>
          <w:i/>
          <w:sz w:val="24"/>
          <w:szCs w:val="24"/>
        </w:rPr>
        <w:fldChar w:fldCharType="separate"/>
      </w:r>
      <w:r w:rsidRPr="00F377F6">
        <w:rPr>
          <w:rStyle w:val="Hyperlink"/>
          <w:rFonts w:ascii="Arial" w:hAnsi="Arial" w:cs="Arial"/>
          <w:b/>
          <w:i/>
          <w:sz w:val="24"/>
          <w:szCs w:val="24"/>
        </w:rPr>
        <w:t>Early Learning for Every Child Today: A framework for Ontario early childhood settings, January 2007</w:t>
      </w:r>
      <w:r w:rsidR="00C54A04" w:rsidRPr="00F377F6">
        <w:rPr>
          <w:rFonts w:ascii="Arial" w:hAnsi="Arial" w:cs="Arial"/>
          <w:b/>
          <w:i/>
          <w:sz w:val="24"/>
          <w:szCs w:val="24"/>
        </w:rPr>
        <w:fldChar w:fldCharType="end"/>
      </w:r>
      <w:r w:rsidRPr="00F377F6">
        <w:rPr>
          <w:rFonts w:ascii="Arial" w:hAnsi="Arial" w:cs="Arial"/>
          <w:i/>
          <w:sz w:val="24"/>
          <w:szCs w:val="24"/>
        </w:rPr>
        <w:t xml:space="preserve">  </w:t>
      </w:r>
      <w:r w:rsidRPr="00F377F6">
        <w:rPr>
          <w:rFonts w:ascii="Arial" w:hAnsi="Arial" w:cs="Arial"/>
          <w:sz w:val="24"/>
          <w:szCs w:val="24"/>
        </w:rPr>
        <w:t xml:space="preserve"> </w:t>
      </w:r>
      <w:r w:rsidRPr="00F377F6">
        <w:rPr>
          <w:rFonts w:ascii="Arial" w:hAnsi="Arial" w:cs="Arial"/>
          <w:sz w:val="24"/>
          <w:szCs w:val="24"/>
          <w:lang w:val="en-CA" w:eastAsia="en-CA"/>
        </w:rPr>
        <w:t xml:space="preserve">Not available in the bookstore.  </w:t>
      </w:r>
      <w:r w:rsidR="00775B40">
        <w:rPr>
          <w:rFonts w:ascii="Arial" w:hAnsi="Arial" w:cs="Arial"/>
          <w:sz w:val="24"/>
          <w:szCs w:val="24"/>
          <w:lang w:val="en-CA" w:eastAsia="en-CA"/>
        </w:rPr>
        <w:t xml:space="preserve">Only portions will be used.  </w:t>
      </w:r>
      <w:r w:rsidRPr="00F377F6">
        <w:rPr>
          <w:rFonts w:ascii="Arial" w:hAnsi="Arial" w:cs="Arial"/>
          <w:sz w:val="24"/>
          <w:szCs w:val="24"/>
          <w:lang w:val="en-CA" w:eastAsia="en-CA"/>
        </w:rPr>
        <w:t xml:space="preserve"> It can be downloaded from. </w:t>
      </w:r>
      <w:hyperlink r:id="rId10" w:history="1">
        <w:r w:rsidR="0068123A" w:rsidRPr="00801696">
          <w:rPr>
            <w:rStyle w:val="Hyperlink"/>
            <w:rFonts w:ascii="Arial" w:hAnsi="Arial" w:cs="Arial"/>
            <w:sz w:val="24"/>
            <w:szCs w:val="24"/>
            <w:lang w:val="en-CA" w:eastAsia="en-CA"/>
          </w:rPr>
          <w:t>http://www.gov.on.ca</w:t>
        </w:r>
      </w:hyperlink>
      <w:r w:rsidR="00775B40">
        <w:rPr>
          <w:rFonts w:ascii="Arial" w:hAnsi="Arial" w:cs="Arial"/>
          <w:sz w:val="24"/>
          <w:szCs w:val="24"/>
          <w:lang w:val="en-CA" w:eastAsia="en-CA"/>
        </w:rPr>
        <w:t>.</w:t>
      </w:r>
    </w:p>
    <w:p w:rsidR="0068123A" w:rsidRPr="0068123A" w:rsidRDefault="0068123A" w:rsidP="0068123A">
      <w:pPr>
        <w:pStyle w:val="ListParagraph"/>
        <w:rPr>
          <w:rFonts w:ascii="Arial" w:hAnsi="Arial" w:cs="Arial"/>
          <w:sz w:val="24"/>
          <w:szCs w:val="24"/>
          <w:lang w:val="en-GB"/>
        </w:rPr>
      </w:pPr>
    </w:p>
    <w:p w:rsidR="0068123A" w:rsidRDefault="0068123A">
      <w:pPr>
        <w:rPr>
          <w:rFonts w:ascii="Arial" w:hAnsi="Arial" w:cs="Arial"/>
          <w:sz w:val="24"/>
          <w:szCs w:val="24"/>
          <w:lang w:val="en-GB"/>
        </w:rPr>
      </w:pPr>
      <w:r>
        <w:rPr>
          <w:rFonts w:ascii="Arial" w:hAnsi="Arial" w:cs="Arial"/>
          <w:sz w:val="24"/>
          <w:szCs w:val="24"/>
          <w:lang w:val="en-GB"/>
        </w:rPr>
        <w:br w:type="page"/>
      </w:r>
    </w:p>
    <w:p w:rsidR="0068123A" w:rsidRPr="0068123A" w:rsidRDefault="0068123A" w:rsidP="0068123A">
      <w:pPr>
        <w:rPr>
          <w:rFonts w:ascii="Arial" w:hAnsi="Arial" w:cs="Arial"/>
          <w:sz w:val="24"/>
          <w:szCs w:val="24"/>
          <w:lang w:val="en-GB"/>
        </w:rPr>
      </w:pPr>
    </w:p>
    <w:p w:rsidR="007229F5" w:rsidRPr="00F377F6" w:rsidRDefault="007229F5" w:rsidP="00A40245">
      <w:pPr>
        <w:rPr>
          <w:rFonts w:ascii="Arial" w:hAnsi="Arial"/>
          <w:b/>
          <w:sz w:val="28"/>
          <w:szCs w:val="28"/>
        </w:rPr>
      </w:pPr>
      <w:r w:rsidRPr="00F377F6">
        <w:rPr>
          <w:rFonts w:ascii="Arial" w:hAnsi="Arial"/>
          <w:b/>
          <w:sz w:val="28"/>
          <w:szCs w:val="28"/>
        </w:rPr>
        <w:t>V.</w:t>
      </w:r>
      <w:r w:rsidRPr="00F377F6">
        <w:rPr>
          <w:rFonts w:ascii="Arial" w:hAnsi="Arial"/>
          <w:b/>
          <w:sz w:val="28"/>
          <w:szCs w:val="28"/>
        </w:rPr>
        <w:tab/>
        <w:t>EVALUATION PROCESS / GRADING SYSTEM:</w:t>
      </w:r>
    </w:p>
    <w:p w:rsidR="007229F5" w:rsidRPr="0025113A" w:rsidRDefault="007229F5" w:rsidP="00666706">
      <w:pPr>
        <w:ind w:left="360" w:hanging="360"/>
        <w:rPr>
          <w:rFonts w:ascii="Arial" w:hAnsi="Arial"/>
          <w:b/>
        </w:rPr>
      </w:pPr>
    </w:p>
    <w:p w:rsidR="007229F5" w:rsidRPr="00F377F6" w:rsidRDefault="007229F5" w:rsidP="00A40245">
      <w:pPr>
        <w:ind w:left="360" w:hanging="360"/>
        <w:rPr>
          <w:rFonts w:ascii="Arial" w:hAnsi="Arial" w:cs="Arial"/>
          <w:b/>
          <w:sz w:val="24"/>
          <w:szCs w:val="24"/>
        </w:rPr>
      </w:pPr>
      <w:r w:rsidRPr="00F377F6">
        <w:rPr>
          <w:rFonts w:ascii="Arial" w:hAnsi="Arial" w:cs="Arial"/>
          <w:b/>
          <w:sz w:val="24"/>
          <w:szCs w:val="24"/>
        </w:rPr>
        <w:t xml:space="preserve">MAJOR ASSIGNMENTS </w:t>
      </w:r>
      <w:smartTag w:uri="urn:schemas-microsoft-com:office:smarttags" w:element="stockticker">
        <w:r w:rsidRPr="00F377F6">
          <w:rPr>
            <w:rFonts w:ascii="Arial" w:hAnsi="Arial" w:cs="Arial"/>
            <w:b/>
            <w:sz w:val="24"/>
            <w:szCs w:val="24"/>
          </w:rPr>
          <w:t>AND</w:t>
        </w:r>
      </w:smartTag>
      <w:r w:rsidRPr="00F377F6">
        <w:rPr>
          <w:rFonts w:ascii="Arial" w:hAnsi="Arial" w:cs="Arial"/>
          <w:b/>
          <w:sz w:val="24"/>
          <w:szCs w:val="24"/>
        </w:rPr>
        <w:t xml:space="preserve"> TESTING:</w:t>
      </w:r>
    </w:p>
    <w:p w:rsidR="003E1528" w:rsidRPr="00F377F6" w:rsidRDefault="003E1528" w:rsidP="00A40245">
      <w:pPr>
        <w:pStyle w:val="BodyText"/>
        <w:ind w:left="360" w:hanging="360"/>
        <w:rPr>
          <w:rFonts w:cs="Arial"/>
          <w:sz w:val="24"/>
          <w:szCs w:val="24"/>
        </w:rPr>
      </w:pP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 xml:space="preserve">Tests                                                                                                             </w:t>
      </w:r>
      <w:r w:rsidR="00EC6530">
        <w:rPr>
          <w:rFonts w:cs="Arial"/>
          <w:b/>
          <w:bCs/>
          <w:sz w:val="24"/>
          <w:szCs w:val="24"/>
          <w:u w:val="single"/>
        </w:rPr>
        <w:t>40</w:t>
      </w:r>
      <w:r w:rsidRPr="00F377F6">
        <w:rPr>
          <w:rFonts w:cs="Arial"/>
          <w:b/>
          <w:bCs/>
          <w:sz w:val="24"/>
          <w:szCs w:val="24"/>
          <w:u w:val="single"/>
        </w:rPr>
        <w:t>%</w:t>
      </w:r>
    </w:p>
    <w:p w:rsidR="00A40245" w:rsidRDefault="00A40245" w:rsidP="00A40245">
      <w:pPr>
        <w:pStyle w:val="EnvelopeReturn"/>
        <w:rPr>
          <w:rFonts w:cs="Arial"/>
          <w:sz w:val="24"/>
          <w:szCs w:val="24"/>
        </w:rPr>
      </w:pPr>
      <w:r>
        <w:rPr>
          <w:rFonts w:cs="Arial"/>
          <w:sz w:val="24"/>
          <w:szCs w:val="24"/>
        </w:rPr>
        <w:t xml:space="preserve">   </w:t>
      </w:r>
      <w:r w:rsidR="00F377F6" w:rsidRPr="00F377F6">
        <w:rPr>
          <w:rFonts w:cs="Arial"/>
          <w:sz w:val="24"/>
          <w:szCs w:val="24"/>
        </w:rPr>
        <w:t xml:space="preserve">Two tests will be scheduled.  All tests will be based on class discussions, class </w:t>
      </w:r>
      <w:r>
        <w:rPr>
          <w:rFonts w:cs="Arial"/>
          <w:sz w:val="24"/>
          <w:szCs w:val="24"/>
        </w:rPr>
        <w:t xml:space="preserve">   </w:t>
      </w:r>
    </w:p>
    <w:p w:rsidR="00A40245" w:rsidRDefault="00A40245" w:rsidP="00A40245">
      <w:pPr>
        <w:pStyle w:val="EnvelopeReturn"/>
        <w:rPr>
          <w:rFonts w:cs="Arial"/>
          <w:sz w:val="24"/>
          <w:szCs w:val="24"/>
        </w:rPr>
      </w:pPr>
      <w:r>
        <w:rPr>
          <w:rFonts w:cs="Arial"/>
          <w:sz w:val="24"/>
          <w:szCs w:val="24"/>
        </w:rPr>
        <w:t xml:space="preserve">   </w:t>
      </w:r>
      <w:proofErr w:type="gramStart"/>
      <w:r>
        <w:rPr>
          <w:rFonts w:cs="Arial"/>
          <w:sz w:val="24"/>
          <w:szCs w:val="24"/>
        </w:rPr>
        <w:t>assignment</w:t>
      </w:r>
      <w:r w:rsidR="00F377F6" w:rsidRPr="00F377F6">
        <w:rPr>
          <w:rFonts w:cs="Arial"/>
          <w:sz w:val="24"/>
          <w:szCs w:val="24"/>
        </w:rPr>
        <w:t>s</w:t>
      </w:r>
      <w:proofErr w:type="gramEnd"/>
      <w:r w:rsidR="00F377F6" w:rsidRPr="00F377F6">
        <w:rPr>
          <w:rFonts w:cs="Arial"/>
          <w:sz w:val="24"/>
          <w:szCs w:val="24"/>
        </w:rPr>
        <w:t>, textbook and article readings.  The dates for tests will be announced in class</w:t>
      </w:r>
    </w:p>
    <w:p w:rsidR="00F377F6" w:rsidRPr="00F377F6" w:rsidRDefault="00A40245" w:rsidP="00A40245">
      <w:pPr>
        <w:pStyle w:val="EnvelopeReturn"/>
        <w:rPr>
          <w:rFonts w:cs="Arial"/>
          <w:sz w:val="24"/>
          <w:szCs w:val="24"/>
        </w:rPr>
      </w:pPr>
      <w:r>
        <w:rPr>
          <w:rFonts w:cs="Arial"/>
          <w:sz w:val="24"/>
          <w:szCs w:val="24"/>
        </w:rPr>
        <w:t xml:space="preserve">   </w:t>
      </w:r>
      <w:proofErr w:type="gramStart"/>
      <w:r w:rsidR="00F377F6" w:rsidRPr="00F377F6">
        <w:rPr>
          <w:rFonts w:cs="Arial"/>
          <w:sz w:val="24"/>
          <w:szCs w:val="24"/>
        </w:rPr>
        <w:t>and</w:t>
      </w:r>
      <w:proofErr w:type="gramEnd"/>
      <w:r w:rsidR="00F377F6" w:rsidRPr="00F377F6">
        <w:rPr>
          <w:rFonts w:cs="Arial"/>
          <w:sz w:val="24"/>
          <w:szCs w:val="24"/>
        </w:rPr>
        <w:t xml:space="preserve"> posted on </w:t>
      </w:r>
      <w:proofErr w:type="spellStart"/>
      <w:smartTag w:uri="urn:schemas-microsoft-com:office:smarttags" w:element="stockticker">
        <w:r w:rsidR="00F377F6" w:rsidRPr="00F377F6">
          <w:rPr>
            <w:rFonts w:cs="Arial"/>
            <w:sz w:val="24"/>
            <w:szCs w:val="24"/>
          </w:rPr>
          <w:t>LMS</w:t>
        </w:r>
      </w:smartTag>
      <w:proofErr w:type="spellEnd"/>
      <w:r w:rsidR="00F377F6" w:rsidRPr="00F377F6">
        <w:rPr>
          <w:rFonts w:cs="Arial"/>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#1         </w:t>
      </w:r>
      <w:r w:rsidRPr="00F377F6">
        <w:rPr>
          <w:rFonts w:cs="Arial"/>
          <w:bCs/>
          <w:sz w:val="24"/>
          <w:szCs w:val="24"/>
        </w:rPr>
        <w:tab/>
        <w:t xml:space="preserve">                                                              </w:t>
      </w:r>
      <w:r w:rsidR="00EC6530">
        <w:rPr>
          <w:rFonts w:cs="Arial"/>
          <w:bCs/>
          <w:sz w:val="24"/>
          <w:szCs w:val="24"/>
        </w:rPr>
        <w:t>20</w:t>
      </w:r>
      <w:r w:rsidRPr="00F377F6">
        <w:rPr>
          <w:rFonts w:cs="Arial"/>
          <w:bCs/>
          <w:sz w:val="24"/>
          <w:szCs w:val="24"/>
        </w:rPr>
        <w:t>%</w:t>
      </w:r>
    </w:p>
    <w:p w:rsidR="00F377F6" w:rsidRPr="00F377F6" w:rsidRDefault="00F377F6" w:rsidP="00A40245">
      <w:pPr>
        <w:pStyle w:val="EnvelopeReturn"/>
        <w:ind w:left="1440"/>
        <w:rPr>
          <w:rFonts w:cs="Arial"/>
          <w:bCs/>
          <w:sz w:val="24"/>
          <w:szCs w:val="24"/>
        </w:rPr>
      </w:pPr>
      <w:r w:rsidRPr="00F377F6">
        <w:rPr>
          <w:rFonts w:cs="Arial"/>
          <w:bCs/>
          <w:sz w:val="24"/>
          <w:szCs w:val="24"/>
        </w:rPr>
        <w:t xml:space="preserve">Test #2       </w:t>
      </w:r>
      <w:r w:rsidRPr="00F377F6">
        <w:rPr>
          <w:rFonts w:cs="Arial"/>
          <w:bCs/>
          <w:sz w:val="24"/>
          <w:szCs w:val="24"/>
        </w:rPr>
        <w:tab/>
        <w:t xml:space="preserve">                                                              </w:t>
      </w:r>
      <w:r w:rsidR="00EC6530">
        <w:rPr>
          <w:rFonts w:cs="Arial"/>
          <w:bCs/>
          <w:sz w:val="24"/>
          <w:szCs w:val="24"/>
        </w:rPr>
        <w:t>20</w:t>
      </w:r>
      <w:r w:rsidRPr="00F377F6">
        <w:rPr>
          <w:rFonts w:cs="Arial"/>
          <w:bCs/>
          <w:sz w:val="24"/>
          <w:szCs w:val="24"/>
        </w:rPr>
        <w:t>%</w:t>
      </w:r>
    </w:p>
    <w:p w:rsidR="00F377F6" w:rsidRPr="00F377F6" w:rsidRDefault="00F377F6" w:rsidP="00A40245">
      <w:pPr>
        <w:pStyle w:val="EnvelopeReturn"/>
        <w:rPr>
          <w:rFonts w:cs="Arial"/>
          <w:b/>
          <w:bCs/>
          <w:sz w:val="24"/>
          <w:szCs w:val="24"/>
          <w:u w:val="single"/>
        </w:rPr>
      </w:pPr>
      <w:r w:rsidRPr="00F377F6">
        <w:rPr>
          <w:rFonts w:cs="Arial"/>
          <w:b/>
          <w:bCs/>
          <w:sz w:val="24"/>
          <w:szCs w:val="24"/>
          <w:u w:val="single"/>
        </w:rPr>
        <w:t>Assignments                                                                                                35%</w:t>
      </w:r>
    </w:p>
    <w:p w:rsidR="00F377F6" w:rsidRPr="00F377F6" w:rsidRDefault="00F377F6" w:rsidP="00A40245">
      <w:pPr>
        <w:pStyle w:val="EnvelopeReturn"/>
        <w:jc w:val="center"/>
        <w:rPr>
          <w:rFonts w:cs="Arial"/>
          <w:bCs/>
          <w:sz w:val="24"/>
          <w:szCs w:val="24"/>
        </w:rPr>
      </w:pPr>
    </w:p>
    <w:p w:rsidR="00F377F6" w:rsidRPr="00F377F6" w:rsidRDefault="00F377F6" w:rsidP="00A40245">
      <w:pPr>
        <w:numPr>
          <w:ilvl w:val="0"/>
          <w:numId w:val="31"/>
        </w:numPr>
        <w:rPr>
          <w:rFonts w:ascii="Arial" w:hAnsi="Arial" w:cs="Arial"/>
          <w:sz w:val="24"/>
          <w:szCs w:val="24"/>
        </w:rPr>
      </w:pPr>
      <w:r w:rsidRPr="00F377F6">
        <w:rPr>
          <w:rFonts w:ascii="Arial" w:hAnsi="Arial" w:cs="Arial"/>
          <w:sz w:val="24"/>
          <w:szCs w:val="24"/>
          <w:u w:val="single"/>
        </w:rPr>
        <w:t xml:space="preserve">Literacy Kit </w:t>
      </w:r>
      <w:r w:rsidRPr="00F377F6">
        <w:rPr>
          <w:rFonts w:ascii="Arial" w:hAnsi="Arial" w:cs="Arial"/>
          <w:sz w:val="24"/>
          <w:szCs w:val="24"/>
        </w:rPr>
        <w:t xml:space="preserve">   </w:t>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r>
      <w:r w:rsidR="00EC6530">
        <w:rPr>
          <w:rFonts w:ascii="Arial" w:hAnsi="Arial" w:cs="Arial"/>
          <w:sz w:val="24"/>
          <w:szCs w:val="24"/>
        </w:rPr>
        <w:tab/>
        <w:t xml:space="preserve">        </w:t>
      </w:r>
      <w:r w:rsidRPr="00F377F6">
        <w:rPr>
          <w:rFonts w:ascii="Arial" w:hAnsi="Arial" w:cs="Arial"/>
          <w:sz w:val="24"/>
          <w:szCs w:val="24"/>
        </w:rPr>
        <w:t>25%</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Students will create a Literacy Kit with five activities that would </w:t>
      </w:r>
      <w:r>
        <w:rPr>
          <w:rFonts w:ascii="Arial" w:hAnsi="Arial" w:cs="Arial"/>
          <w:sz w:val="24"/>
          <w:szCs w:val="24"/>
        </w:rPr>
        <w:t xml:space="preserve"> </w:t>
      </w:r>
      <w:r w:rsidRPr="00F377F6">
        <w:rPr>
          <w:rFonts w:ascii="Arial" w:hAnsi="Arial" w:cs="Arial"/>
          <w:sz w:val="24"/>
          <w:szCs w:val="24"/>
        </w:rPr>
        <w:t xml:space="preserve">  be suitable for young children to take home and use with their</w:t>
      </w:r>
      <w:r>
        <w:rPr>
          <w:rFonts w:ascii="Arial" w:hAnsi="Arial" w:cs="Arial"/>
          <w:sz w:val="24"/>
          <w:szCs w:val="24"/>
        </w:rPr>
        <w:t xml:space="preserve"> </w:t>
      </w:r>
      <w:r w:rsidRPr="00F377F6">
        <w:rPr>
          <w:rFonts w:ascii="Arial" w:hAnsi="Arial" w:cs="Arial"/>
          <w:sz w:val="24"/>
          <w:szCs w:val="24"/>
        </w:rPr>
        <w:t xml:space="preserve">  parents/guardians.  The topic of the Literacy Kit must be developmentally appropriate and must be cleared with the professor.  </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Due dates will be announced in class and posted on </w:t>
      </w:r>
      <w:proofErr w:type="spellStart"/>
      <w:smartTag w:uri="urn:schemas-microsoft-com:office:smarttags" w:element="stockticker">
        <w:r w:rsidRPr="00F377F6">
          <w:rPr>
            <w:rFonts w:ascii="Arial" w:hAnsi="Arial" w:cs="Arial"/>
            <w:sz w:val="24"/>
            <w:szCs w:val="24"/>
          </w:rPr>
          <w:t>LMS</w:t>
        </w:r>
      </w:smartTag>
      <w:proofErr w:type="spellEnd"/>
      <w:r w:rsidRPr="00F377F6">
        <w:rPr>
          <w:rFonts w:ascii="Arial" w:hAnsi="Arial" w:cs="Arial"/>
          <w:sz w:val="24"/>
          <w:szCs w:val="24"/>
        </w:rPr>
        <w:t>.</w:t>
      </w:r>
    </w:p>
    <w:p w:rsidR="00F377F6" w:rsidRPr="00F377F6" w:rsidRDefault="00F377F6" w:rsidP="00A40245">
      <w:pPr>
        <w:ind w:left="360"/>
        <w:rPr>
          <w:rFonts w:ascii="Arial" w:hAnsi="Arial" w:cs="Arial"/>
          <w:sz w:val="24"/>
          <w:szCs w:val="24"/>
        </w:rPr>
      </w:pPr>
    </w:p>
    <w:p w:rsidR="00F377F6" w:rsidRPr="00F377F6" w:rsidRDefault="00F377F6" w:rsidP="00A40245">
      <w:pPr>
        <w:pStyle w:val="EnvelopeReturn"/>
        <w:numPr>
          <w:ilvl w:val="0"/>
          <w:numId w:val="31"/>
        </w:numPr>
        <w:rPr>
          <w:rFonts w:cs="Arial"/>
          <w:bCs/>
          <w:sz w:val="24"/>
          <w:szCs w:val="24"/>
        </w:rPr>
      </w:pPr>
      <w:r w:rsidRPr="00F377F6">
        <w:rPr>
          <w:rFonts w:cs="Arial"/>
          <w:bCs/>
          <w:sz w:val="24"/>
          <w:szCs w:val="24"/>
          <w:u w:val="single"/>
        </w:rPr>
        <w:t>Storytelling</w:t>
      </w:r>
      <w:r w:rsidRPr="00F377F6">
        <w:rPr>
          <w:rFonts w:cs="Arial"/>
          <w:bCs/>
          <w:sz w:val="24"/>
          <w:szCs w:val="24"/>
        </w:rPr>
        <w:t xml:space="preserve">   </w:t>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r>
      <w:r w:rsidR="00EC6530">
        <w:rPr>
          <w:rFonts w:cs="Arial"/>
          <w:bCs/>
          <w:sz w:val="24"/>
          <w:szCs w:val="24"/>
        </w:rPr>
        <w:tab/>
        <w:t xml:space="preserve">       </w:t>
      </w:r>
      <w:r w:rsidRPr="00F377F6">
        <w:rPr>
          <w:rFonts w:cs="Arial"/>
          <w:bCs/>
          <w:sz w:val="24"/>
          <w:szCs w:val="24"/>
        </w:rPr>
        <w:t>10%</w:t>
      </w:r>
    </w:p>
    <w:p w:rsidR="00F377F6" w:rsidRPr="00F377F6" w:rsidRDefault="00F377F6" w:rsidP="00A40245">
      <w:pPr>
        <w:pStyle w:val="EnvelopeReturn"/>
        <w:ind w:left="720"/>
        <w:rPr>
          <w:rFonts w:cs="Arial"/>
          <w:bCs/>
          <w:sz w:val="24"/>
          <w:szCs w:val="24"/>
        </w:rPr>
      </w:pPr>
      <w:r w:rsidRPr="00F377F6">
        <w:rPr>
          <w:rFonts w:cs="Arial"/>
          <w:bCs/>
          <w:sz w:val="24"/>
          <w:szCs w:val="24"/>
        </w:rPr>
        <w:t>Students will develop effective strategies for storytelling with young children. Criteria related to this evaluation factor will be explained in class.</w:t>
      </w:r>
    </w:p>
    <w:p w:rsidR="00F377F6" w:rsidRPr="00F377F6" w:rsidRDefault="00F377F6" w:rsidP="00A40245">
      <w:pPr>
        <w:pStyle w:val="EnvelopeReturn"/>
        <w:ind w:left="720"/>
        <w:rPr>
          <w:rFonts w:cs="Arial"/>
          <w:bCs/>
          <w:sz w:val="24"/>
          <w:szCs w:val="24"/>
        </w:rPr>
      </w:pPr>
    </w:p>
    <w:p w:rsidR="00F377F6" w:rsidRPr="00F377F6" w:rsidRDefault="00F377F6" w:rsidP="00A40245">
      <w:pPr>
        <w:pStyle w:val="BodyTextIndent2"/>
        <w:spacing w:line="240" w:lineRule="auto"/>
        <w:ind w:left="0"/>
        <w:outlineLvl w:val="0"/>
        <w:rPr>
          <w:rFonts w:ascii="Arial" w:hAnsi="Arial" w:cs="Arial"/>
          <w:b/>
          <w:sz w:val="24"/>
          <w:szCs w:val="24"/>
          <w:u w:val="single"/>
        </w:rPr>
      </w:pPr>
      <w:r w:rsidRPr="00F377F6">
        <w:rPr>
          <w:rFonts w:ascii="Arial" w:hAnsi="Arial" w:cs="Arial"/>
          <w:b/>
          <w:sz w:val="24"/>
          <w:szCs w:val="24"/>
          <w:u w:val="single"/>
        </w:rPr>
        <w:t xml:space="preserve">In-Class                                                                                                         </w:t>
      </w:r>
      <w:r w:rsidR="00EC6530">
        <w:rPr>
          <w:rFonts w:ascii="Arial" w:hAnsi="Arial" w:cs="Arial"/>
          <w:b/>
          <w:sz w:val="24"/>
          <w:szCs w:val="24"/>
          <w:u w:val="single"/>
        </w:rPr>
        <w:t>2</w:t>
      </w:r>
      <w:r w:rsidRPr="00F377F6">
        <w:rPr>
          <w:rFonts w:ascii="Arial" w:hAnsi="Arial" w:cs="Arial"/>
          <w:b/>
          <w:sz w:val="24"/>
          <w:szCs w:val="24"/>
          <w:u w:val="single"/>
        </w:rPr>
        <w:t>5%</w:t>
      </w:r>
    </w:p>
    <w:p w:rsidR="00F377F6" w:rsidRPr="00F377F6" w:rsidRDefault="00F377F6" w:rsidP="00A40245">
      <w:pPr>
        <w:ind w:left="360"/>
        <w:rPr>
          <w:rFonts w:ascii="Arial" w:hAnsi="Arial" w:cs="Arial"/>
          <w:sz w:val="24"/>
          <w:szCs w:val="24"/>
        </w:rPr>
      </w:pPr>
      <w:r w:rsidRPr="00F377F6">
        <w:rPr>
          <w:rFonts w:ascii="Arial" w:hAnsi="Arial" w:cs="Arial"/>
          <w:sz w:val="24"/>
          <w:szCs w:val="24"/>
        </w:rPr>
        <w:t>Students are expected to participate in various in-class activities and discussions throughout the course.  Some of the activities will require pre-class preparation.  These activities must be completed during class time, therefore students who are not present for these activities will not have an opportunity to make them up and will be given a “0” mark for the activity.</w:t>
      </w:r>
    </w:p>
    <w:p w:rsidR="00F377F6" w:rsidRPr="00F377F6" w:rsidRDefault="00F377F6" w:rsidP="00A40245">
      <w:pPr>
        <w:ind w:left="360"/>
        <w:rPr>
          <w:rFonts w:ascii="Arial" w:hAnsi="Arial" w:cs="Arial"/>
          <w:sz w:val="24"/>
          <w:szCs w:val="24"/>
        </w:rPr>
      </w:pPr>
    </w:p>
    <w:p w:rsidR="00F377F6" w:rsidRPr="00F377F6" w:rsidRDefault="00F377F6" w:rsidP="00A40245">
      <w:pPr>
        <w:numPr>
          <w:ilvl w:val="0"/>
          <w:numId w:val="32"/>
        </w:numPr>
        <w:rPr>
          <w:rFonts w:ascii="Arial" w:hAnsi="Arial" w:cs="Arial"/>
          <w:sz w:val="24"/>
          <w:szCs w:val="24"/>
        </w:rPr>
      </w:pPr>
      <w:r w:rsidRPr="00F377F6">
        <w:rPr>
          <w:rFonts w:ascii="Arial" w:hAnsi="Arial" w:cs="Arial"/>
          <w:sz w:val="24"/>
          <w:szCs w:val="24"/>
          <w:u w:val="single"/>
        </w:rPr>
        <w:t>Learning Language and Loving It (</w:t>
      </w:r>
      <w:proofErr w:type="spellStart"/>
      <w:r w:rsidRPr="00F377F6">
        <w:rPr>
          <w:rFonts w:ascii="Arial" w:hAnsi="Arial" w:cs="Arial"/>
          <w:sz w:val="24"/>
          <w:szCs w:val="24"/>
          <w:u w:val="single"/>
        </w:rPr>
        <w:t>LLLI</w:t>
      </w:r>
      <w:proofErr w:type="spellEnd"/>
      <w:r w:rsidRPr="00F377F6">
        <w:rPr>
          <w:rFonts w:ascii="Arial" w:hAnsi="Arial" w:cs="Arial"/>
          <w:sz w:val="24"/>
          <w:szCs w:val="24"/>
          <w:u w:val="single"/>
        </w:rPr>
        <w:t>) Modules</w:t>
      </w:r>
      <w:r w:rsidRPr="00F377F6">
        <w:rPr>
          <w:rFonts w:ascii="Arial" w:hAnsi="Arial" w:cs="Arial"/>
          <w:b/>
          <w:sz w:val="24"/>
          <w:szCs w:val="24"/>
        </w:rPr>
        <w:t xml:space="preserve"> </w:t>
      </w:r>
      <w:r w:rsidRPr="00F377F6">
        <w:rPr>
          <w:rFonts w:ascii="Arial" w:hAnsi="Arial" w:cs="Arial"/>
          <w:sz w:val="24"/>
          <w:szCs w:val="24"/>
        </w:rPr>
        <w:t xml:space="preserve">  </w:t>
      </w:r>
      <w:r w:rsidR="00A40245">
        <w:rPr>
          <w:rFonts w:ascii="Arial" w:hAnsi="Arial" w:cs="Arial"/>
          <w:sz w:val="24"/>
          <w:szCs w:val="24"/>
        </w:rPr>
        <w:tab/>
      </w:r>
      <w:r w:rsidR="00EC6530">
        <w:rPr>
          <w:rFonts w:ascii="Arial" w:hAnsi="Arial" w:cs="Arial"/>
          <w:sz w:val="24"/>
          <w:szCs w:val="24"/>
        </w:rPr>
        <w:t xml:space="preserve">       15</w:t>
      </w:r>
      <w:r w:rsidRPr="00F377F6">
        <w:rPr>
          <w:rFonts w:ascii="Arial" w:hAnsi="Arial" w:cs="Arial"/>
          <w:sz w:val="24"/>
          <w:szCs w:val="24"/>
        </w:rPr>
        <w:t>%</w:t>
      </w:r>
    </w:p>
    <w:p w:rsidR="00F377F6" w:rsidRPr="00F377F6" w:rsidRDefault="00F377F6" w:rsidP="00A40245">
      <w:pPr>
        <w:ind w:left="720"/>
        <w:rPr>
          <w:rFonts w:ascii="Arial" w:hAnsi="Arial" w:cs="Arial"/>
          <w:sz w:val="24"/>
          <w:szCs w:val="24"/>
        </w:rPr>
      </w:pPr>
      <w:r w:rsidRPr="00F377F6">
        <w:rPr>
          <w:rFonts w:ascii="Arial" w:hAnsi="Arial" w:cs="Arial"/>
          <w:sz w:val="24"/>
          <w:szCs w:val="24"/>
        </w:rPr>
        <w:t>Students will participate in “workshop” sessions which involve</w:t>
      </w:r>
      <w:r w:rsidR="00A40245">
        <w:rPr>
          <w:rFonts w:ascii="Arial" w:hAnsi="Arial" w:cs="Arial"/>
          <w:sz w:val="24"/>
          <w:szCs w:val="24"/>
        </w:rPr>
        <w:t xml:space="preserve"> </w:t>
      </w:r>
      <w:r w:rsidRPr="00F377F6">
        <w:rPr>
          <w:rFonts w:ascii="Arial" w:hAnsi="Arial" w:cs="Arial"/>
          <w:sz w:val="24"/>
          <w:szCs w:val="24"/>
        </w:rPr>
        <w:t xml:space="preserve">instruction and the viewing of video clips as part of the </w:t>
      </w:r>
      <w:proofErr w:type="spellStart"/>
      <w:r w:rsidRPr="00F377F6">
        <w:rPr>
          <w:rFonts w:ascii="Arial" w:hAnsi="Arial" w:cs="Arial"/>
          <w:sz w:val="24"/>
          <w:szCs w:val="24"/>
        </w:rPr>
        <w:t>LLLI</w:t>
      </w:r>
      <w:proofErr w:type="spellEnd"/>
      <w:r w:rsidRPr="00F377F6">
        <w:rPr>
          <w:rFonts w:ascii="Arial" w:hAnsi="Arial" w:cs="Arial"/>
          <w:sz w:val="24"/>
          <w:szCs w:val="24"/>
        </w:rPr>
        <w:t xml:space="preserve"> modules.</w:t>
      </w:r>
    </w:p>
    <w:p w:rsidR="00F377F6" w:rsidRPr="00F377F6" w:rsidRDefault="00F377F6" w:rsidP="00A40245">
      <w:pPr>
        <w:ind w:left="720"/>
        <w:rPr>
          <w:rFonts w:ascii="Arial" w:hAnsi="Arial" w:cs="Arial"/>
          <w:sz w:val="24"/>
          <w:szCs w:val="24"/>
        </w:rPr>
      </w:pPr>
      <w:r w:rsidRPr="00F377F6">
        <w:rPr>
          <w:rFonts w:ascii="Arial" w:hAnsi="Arial" w:cs="Arial"/>
          <w:sz w:val="24"/>
          <w:szCs w:val="24"/>
        </w:rPr>
        <w:t xml:space="preserve">In addition, this component will be part of a larger </w:t>
      </w:r>
      <w:proofErr w:type="spellStart"/>
      <w:r w:rsidRPr="00F377F6">
        <w:rPr>
          <w:rFonts w:ascii="Arial" w:hAnsi="Arial" w:cs="Arial"/>
          <w:sz w:val="24"/>
          <w:szCs w:val="24"/>
        </w:rPr>
        <w:t>LLLI</w:t>
      </w:r>
      <w:proofErr w:type="spellEnd"/>
      <w:r w:rsidRPr="00F377F6">
        <w:rPr>
          <w:rFonts w:ascii="Arial" w:hAnsi="Arial" w:cs="Arial"/>
          <w:sz w:val="24"/>
          <w:szCs w:val="24"/>
        </w:rPr>
        <w:t xml:space="preserve"> Certificate that graduating ECE students will earn by the time they complete the ECE Program. Therefore, participation will be tracked and only ECE students completing the number of hours prescribed by the </w:t>
      </w:r>
      <w:proofErr w:type="spellStart"/>
      <w:r w:rsidRPr="00F377F6">
        <w:rPr>
          <w:rFonts w:ascii="Arial" w:hAnsi="Arial" w:cs="Arial"/>
          <w:sz w:val="24"/>
          <w:szCs w:val="24"/>
        </w:rPr>
        <w:t>Hanen</w:t>
      </w:r>
      <w:proofErr w:type="spellEnd"/>
      <w:r w:rsidRPr="00F377F6">
        <w:rPr>
          <w:rFonts w:ascii="Arial" w:hAnsi="Arial" w:cs="Arial"/>
          <w:sz w:val="24"/>
          <w:szCs w:val="24"/>
        </w:rPr>
        <w:t xml:space="preserve"> Centre will</w:t>
      </w:r>
      <w:r w:rsidR="00A40245">
        <w:rPr>
          <w:rFonts w:ascii="Arial" w:hAnsi="Arial" w:cs="Arial"/>
          <w:sz w:val="24"/>
          <w:szCs w:val="24"/>
        </w:rPr>
        <w:t xml:space="preserve"> </w:t>
      </w:r>
      <w:r w:rsidRPr="00F377F6">
        <w:rPr>
          <w:rFonts w:ascii="Arial" w:hAnsi="Arial" w:cs="Arial"/>
          <w:sz w:val="24"/>
          <w:szCs w:val="24"/>
        </w:rPr>
        <w:t xml:space="preserve">receive the certificate.  Components of </w:t>
      </w:r>
      <w:proofErr w:type="spellStart"/>
      <w:r w:rsidRPr="00F377F6">
        <w:rPr>
          <w:rFonts w:ascii="Arial" w:hAnsi="Arial" w:cs="Arial"/>
          <w:sz w:val="24"/>
          <w:szCs w:val="24"/>
        </w:rPr>
        <w:t>LLLI</w:t>
      </w:r>
      <w:proofErr w:type="spellEnd"/>
      <w:r w:rsidRPr="00F377F6">
        <w:rPr>
          <w:rFonts w:ascii="Arial" w:hAnsi="Arial" w:cs="Arial"/>
          <w:sz w:val="24"/>
          <w:szCs w:val="24"/>
        </w:rPr>
        <w:t xml:space="preserve"> will be presented in this</w:t>
      </w:r>
      <w:r w:rsidR="00EC6530">
        <w:rPr>
          <w:rFonts w:ascii="Arial" w:hAnsi="Arial" w:cs="Arial"/>
          <w:sz w:val="24"/>
          <w:szCs w:val="24"/>
        </w:rPr>
        <w:t xml:space="preserve"> </w:t>
      </w:r>
      <w:r w:rsidRPr="00F377F6">
        <w:rPr>
          <w:rFonts w:ascii="Arial" w:hAnsi="Arial" w:cs="Arial"/>
          <w:sz w:val="24"/>
          <w:szCs w:val="24"/>
        </w:rPr>
        <w:t>course and in ED 131, ED 116, ED 218 and ED 219.</w:t>
      </w:r>
    </w:p>
    <w:p w:rsidR="00F377F6" w:rsidRPr="00F377F6" w:rsidRDefault="00F377F6" w:rsidP="00A40245">
      <w:pPr>
        <w:rPr>
          <w:rFonts w:ascii="Arial" w:hAnsi="Arial" w:cs="Arial"/>
          <w:sz w:val="24"/>
          <w:szCs w:val="24"/>
        </w:rPr>
      </w:pPr>
    </w:p>
    <w:p w:rsidR="00F377F6" w:rsidRPr="00F377F6" w:rsidRDefault="00F377F6" w:rsidP="00A40245">
      <w:pPr>
        <w:numPr>
          <w:ilvl w:val="0"/>
          <w:numId w:val="32"/>
        </w:numPr>
        <w:rPr>
          <w:rFonts w:ascii="Arial" w:hAnsi="Arial" w:cs="Arial"/>
          <w:sz w:val="24"/>
          <w:szCs w:val="24"/>
        </w:rPr>
      </w:pPr>
      <w:r w:rsidRPr="00F377F6">
        <w:rPr>
          <w:rFonts w:ascii="Arial" w:hAnsi="Arial" w:cs="Arial"/>
          <w:sz w:val="24"/>
          <w:szCs w:val="24"/>
          <w:u w:val="single"/>
        </w:rPr>
        <w:t>In-Class</w:t>
      </w:r>
      <w:r w:rsidR="00A40245">
        <w:rPr>
          <w:rFonts w:ascii="Arial" w:hAnsi="Arial" w:cs="Arial"/>
          <w:sz w:val="24"/>
          <w:szCs w:val="24"/>
          <w:u w:val="single"/>
        </w:rPr>
        <w:t>/Weekly Assignments</w:t>
      </w:r>
      <w:r w:rsidR="00A40245">
        <w:rPr>
          <w:rFonts w:ascii="Arial" w:hAnsi="Arial" w:cs="Arial"/>
          <w:sz w:val="24"/>
          <w:szCs w:val="24"/>
        </w:rPr>
        <w:tab/>
      </w:r>
      <w:r w:rsidR="00A40245">
        <w:rPr>
          <w:rFonts w:ascii="Arial" w:hAnsi="Arial" w:cs="Arial"/>
          <w:sz w:val="24"/>
          <w:szCs w:val="24"/>
        </w:rPr>
        <w:tab/>
      </w:r>
      <w:r w:rsidR="00A40245">
        <w:rPr>
          <w:rFonts w:ascii="Arial" w:hAnsi="Arial" w:cs="Arial"/>
          <w:sz w:val="24"/>
          <w:szCs w:val="24"/>
        </w:rPr>
        <w:tab/>
      </w:r>
      <w:r w:rsidR="00A40245">
        <w:rPr>
          <w:rFonts w:ascii="Arial" w:hAnsi="Arial" w:cs="Arial"/>
          <w:sz w:val="24"/>
          <w:szCs w:val="24"/>
        </w:rPr>
        <w:tab/>
      </w:r>
      <w:r w:rsidR="00EC6530">
        <w:rPr>
          <w:rFonts w:ascii="Arial" w:hAnsi="Arial" w:cs="Arial"/>
          <w:sz w:val="24"/>
          <w:szCs w:val="24"/>
        </w:rPr>
        <w:t xml:space="preserve">       </w:t>
      </w:r>
      <w:r w:rsidRPr="00F377F6">
        <w:rPr>
          <w:rFonts w:ascii="Arial" w:hAnsi="Arial" w:cs="Arial"/>
          <w:sz w:val="24"/>
          <w:szCs w:val="24"/>
        </w:rPr>
        <w:t>1</w:t>
      </w:r>
      <w:r w:rsidR="00EC6530">
        <w:rPr>
          <w:rFonts w:ascii="Arial" w:hAnsi="Arial" w:cs="Arial"/>
          <w:sz w:val="24"/>
          <w:szCs w:val="24"/>
        </w:rPr>
        <w:t>0</w:t>
      </w:r>
      <w:r w:rsidRPr="00F377F6">
        <w:rPr>
          <w:rFonts w:ascii="Arial" w:hAnsi="Arial" w:cs="Arial"/>
          <w:sz w:val="24"/>
          <w:szCs w:val="24"/>
        </w:rPr>
        <w:t>%</w:t>
      </w:r>
    </w:p>
    <w:p w:rsidR="00F377F6" w:rsidRPr="00F377F6" w:rsidRDefault="00F377F6" w:rsidP="00A40245">
      <w:pPr>
        <w:ind w:left="720"/>
        <w:rPr>
          <w:rFonts w:ascii="Arial" w:hAnsi="Arial" w:cs="Arial"/>
          <w:sz w:val="24"/>
          <w:szCs w:val="24"/>
        </w:rPr>
      </w:pPr>
      <w:r w:rsidRPr="00F377F6">
        <w:rPr>
          <w:rFonts w:ascii="Arial" w:hAnsi="Arial" w:cs="Arial"/>
          <w:sz w:val="24"/>
          <w:szCs w:val="24"/>
        </w:rPr>
        <w:t>Various activities will occur in class.  Students</w:t>
      </w:r>
      <w:r w:rsidR="00A40245">
        <w:rPr>
          <w:rFonts w:ascii="Arial" w:hAnsi="Arial" w:cs="Arial"/>
          <w:sz w:val="24"/>
          <w:szCs w:val="24"/>
        </w:rPr>
        <w:t xml:space="preserve"> </w:t>
      </w:r>
      <w:r w:rsidRPr="00F377F6">
        <w:rPr>
          <w:rFonts w:ascii="Arial" w:hAnsi="Arial" w:cs="Arial"/>
          <w:sz w:val="24"/>
          <w:szCs w:val="24"/>
        </w:rPr>
        <w:t>must be present and fully participating to receive credit for this evaluation</w:t>
      </w:r>
      <w:r w:rsidR="00A40245">
        <w:rPr>
          <w:rFonts w:ascii="Arial" w:hAnsi="Arial" w:cs="Arial"/>
          <w:sz w:val="24"/>
          <w:szCs w:val="24"/>
        </w:rPr>
        <w:t xml:space="preserve"> </w:t>
      </w:r>
      <w:r w:rsidRPr="00F377F6">
        <w:rPr>
          <w:rFonts w:ascii="Arial" w:hAnsi="Arial" w:cs="Arial"/>
          <w:sz w:val="24"/>
          <w:szCs w:val="24"/>
        </w:rPr>
        <w:t>factor.</w:t>
      </w:r>
    </w:p>
    <w:p w:rsidR="007229F5" w:rsidRDefault="007229F5" w:rsidP="00A40245">
      <w:pPr>
        <w:pStyle w:val="BodyText"/>
        <w:ind w:left="720" w:hanging="360"/>
        <w:rPr>
          <w:rFonts w:cs="Arial"/>
          <w:b/>
          <w:sz w:val="24"/>
          <w:szCs w:val="24"/>
        </w:rPr>
      </w:pPr>
      <w:r w:rsidRPr="00F377F6">
        <w:rPr>
          <w:rFonts w:cs="Arial"/>
          <w:b/>
          <w:sz w:val="24"/>
          <w:szCs w:val="24"/>
        </w:rPr>
        <w:t xml:space="preserve"> </w:t>
      </w:r>
    </w:p>
    <w:p w:rsidR="0068123A" w:rsidRDefault="0068123A">
      <w:pPr>
        <w:rPr>
          <w:rFonts w:ascii="Arial" w:hAnsi="Arial" w:cs="Arial"/>
          <w:b/>
          <w:sz w:val="24"/>
          <w:szCs w:val="24"/>
        </w:rPr>
      </w:pPr>
      <w:r>
        <w:rPr>
          <w:rFonts w:cs="Arial"/>
          <w:b/>
          <w:sz w:val="24"/>
          <w:szCs w:val="24"/>
        </w:rPr>
        <w:br w:type="page"/>
      </w:r>
    </w:p>
    <w:p w:rsidR="00A40245" w:rsidRPr="00F377F6" w:rsidRDefault="00A40245" w:rsidP="00A40245">
      <w:pPr>
        <w:pStyle w:val="BodyText"/>
        <w:ind w:left="720" w:hanging="360"/>
        <w:rPr>
          <w:rFonts w:cs="Arial"/>
          <w:b/>
          <w:sz w:val="24"/>
          <w:szCs w:val="24"/>
        </w:rPr>
      </w:pPr>
    </w:p>
    <w:p w:rsidR="00104D38" w:rsidRPr="0068123A" w:rsidRDefault="00104D38" w:rsidP="00104D38">
      <w:pPr>
        <w:ind w:left="360" w:hanging="360"/>
        <w:rPr>
          <w:rFonts w:ascii="Arial" w:hAnsi="Arial" w:cs="Arial"/>
          <w:b/>
          <w:sz w:val="24"/>
          <w:szCs w:val="24"/>
        </w:rPr>
      </w:pPr>
      <w:r w:rsidRPr="0068123A">
        <w:rPr>
          <w:rFonts w:ascii="Arial" w:hAnsi="Arial" w:cs="Arial"/>
          <w:b/>
          <w:sz w:val="24"/>
          <w:szCs w:val="24"/>
        </w:rPr>
        <w:t>V.</w:t>
      </w:r>
      <w:r w:rsidRPr="0068123A">
        <w:rPr>
          <w:rFonts w:ascii="Arial" w:hAnsi="Arial" w:cs="Arial"/>
          <w:b/>
          <w:sz w:val="24"/>
          <w:szCs w:val="24"/>
        </w:rPr>
        <w:tab/>
        <w:t>EVALUATION PROCESS / GRADING SYSTEM (continued):</w:t>
      </w:r>
    </w:p>
    <w:p w:rsidR="00104D38" w:rsidRPr="00104D38" w:rsidRDefault="00104D38" w:rsidP="00104D38">
      <w:pPr>
        <w:ind w:left="360" w:hanging="360"/>
        <w:rPr>
          <w:rFonts w:ascii="Arial" w:hAnsi="Arial" w:cs="Arial"/>
          <w:sz w:val="24"/>
          <w:szCs w:val="24"/>
        </w:rPr>
      </w:pPr>
    </w:p>
    <w:p w:rsidR="007229F5" w:rsidRPr="00104D38" w:rsidRDefault="007229F5" w:rsidP="00666706">
      <w:pPr>
        <w:ind w:left="360" w:hanging="360"/>
        <w:rPr>
          <w:rFonts w:ascii="Arial" w:hAnsi="Arial" w:cs="Arial"/>
          <w:b/>
          <w:sz w:val="24"/>
          <w:szCs w:val="24"/>
        </w:rPr>
      </w:pPr>
      <w:r w:rsidRPr="00104D38">
        <w:rPr>
          <w:rFonts w:ascii="Arial" w:hAnsi="Arial" w:cs="Arial"/>
          <w:b/>
          <w:sz w:val="24"/>
          <w:szCs w:val="24"/>
        </w:rPr>
        <w:t>METHOD OF ASSESSMENT (GRADING METHOD):</w:t>
      </w:r>
    </w:p>
    <w:p w:rsidR="007229F5" w:rsidRPr="00104D38" w:rsidRDefault="007229F5" w:rsidP="00666706">
      <w:pPr>
        <w:ind w:left="360" w:hanging="360"/>
        <w:rPr>
          <w:rFonts w:ascii="Arial" w:hAnsi="Arial" w:cs="Arial"/>
          <w:sz w:val="24"/>
          <w:szCs w:val="24"/>
        </w:rPr>
      </w:pPr>
    </w:p>
    <w:p w:rsidR="007229F5" w:rsidRPr="00104D38" w:rsidRDefault="007229F5" w:rsidP="003E1528">
      <w:pPr>
        <w:rPr>
          <w:rFonts w:ascii="Arial" w:hAnsi="Arial" w:cs="Arial"/>
          <w:sz w:val="24"/>
          <w:szCs w:val="24"/>
        </w:rPr>
      </w:pPr>
      <w:r w:rsidRPr="00104D38">
        <w:rPr>
          <w:rFonts w:ascii="Arial" w:hAnsi="Arial" w:cs="Arial"/>
          <w:sz w:val="24"/>
          <w:szCs w:val="24"/>
        </w:rPr>
        <w:t>Students will be assessed on the basis of their summary work/research assignments, employment package, editing skills, oral presentation, and research/documentation skills.</w:t>
      </w:r>
    </w:p>
    <w:p w:rsidR="007229F5" w:rsidRPr="00104D38" w:rsidRDefault="007229F5" w:rsidP="00666706">
      <w:pPr>
        <w:ind w:left="360" w:hanging="360"/>
        <w:rPr>
          <w:rFonts w:ascii="Arial" w:hAnsi="Arial" w:cs="Arial"/>
          <w:sz w:val="24"/>
          <w:szCs w:val="24"/>
        </w:rPr>
      </w:pPr>
    </w:p>
    <w:p w:rsidR="007229F5" w:rsidRPr="00104D38" w:rsidRDefault="007229F5" w:rsidP="003E1528">
      <w:pPr>
        <w:pStyle w:val="BodyText"/>
        <w:rPr>
          <w:rFonts w:cs="Arial"/>
          <w:sz w:val="24"/>
          <w:szCs w:val="24"/>
        </w:rPr>
      </w:pPr>
      <w:r w:rsidRPr="00104D38">
        <w:rPr>
          <w:rFonts w:cs="Arial"/>
          <w:sz w:val="24"/>
          <w:szCs w:val="24"/>
        </w:rPr>
        <w:t>The following letter grades will be assigned in accordance with college policy and the Language and Communication Department Guidelines:</w:t>
      </w:r>
    </w:p>
    <w:p w:rsidR="007229F5" w:rsidRPr="00104D38" w:rsidRDefault="007229F5" w:rsidP="003E1528">
      <w:pPr>
        <w:rPr>
          <w:rFonts w:ascii="Arial" w:hAnsi="Arial" w:cs="Arial"/>
          <w:sz w:val="24"/>
          <w:szCs w:val="24"/>
        </w:rPr>
      </w:pPr>
    </w:p>
    <w:tbl>
      <w:tblPr>
        <w:tblW w:w="0" w:type="auto"/>
        <w:tblLayout w:type="fixed"/>
        <w:tblLook w:val="0000"/>
      </w:tblPr>
      <w:tblGrid>
        <w:gridCol w:w="675"/>
        <w:gridCol w:w="1701"/>
        <w:gridCol w:w="4678"/>
        <w:gridCol w:w="1802"/>
      </w:tblGrid>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2"/>
              <w:ind w:left="360" w:hanging="360"/>
              <w:rPr>
                <w:rFonts w:cs="Arial"/>
                <w:b w:val="0"/>
                <w:sz w:val="24"/>
                <w:szCs w:val="24"/>
                <w:u w:val="single"/>
              </w:rPr>
            </w:pPr>
            <w:r w:rsidRPr="00104D38">
              <w:rPr>
                <w:rFonts w:cs="Arial"/>
                <w:b w:val="0"/>
                <w:sz w:val="24"/>
                <w:szCs w:val="24"/>
                <w:u w:val="single"/>
              </w:rPr>
              <w:t>Grade</w:t>
            </w:r>
          </w:p>
        </w:tc>
        <w:tc>
          <w:tcPr>
            <w:tcW w:w="4678" w:type="dxa"/>
          </w:tcPr>
          <w:p w:rsidR="007229F5" w:rsidRPr="00104D38" w:rsidRDefault="007229F5" w:rsidP="00666706">
            <w:pPr>
              <w:ind w:left="360" w:hanging="360"/>
              <w:jc w:val="center"/>
              <w:rPr>
                <w:rFonts w:ascii="Arial" w:hAnsi="Arial" w:cs="Arial"/>
                <w:sz w:val="24"/>
                <w:szCs w:val="24"/>
              </w:rPr>
            </w:pPr>
          </w:p>
          <w:p w:rsidR="007229F5" w:rsidRPr="00104D38" w:rsidRDefault="007229F5" w:rsidP="00666706">
            <w:pPr>
              <w:pStyle w:val="Heading1"/>
              <w:ind w:left="360" w:hanging="360"/>
              <w:jc w:val="center"/>
              <w:rPr>
                <w:rFonts w:cs="Arial"/>
                <w:sz w:val="24"/>
                <w:szCs w:val="24"/>
              </w:rPr>
            </w:pPr>
            <w:r w:rsidRPr="00104D38">
              <w:rPr>
                <w:rFonts w:cs="Arial"/>
                <w:sz w:val="24"/>
                <w:szCs w:val="24"/>
              </w:rPr>
              <w:t>Definition</w:t>
            </w:r>
          </w:p>
        </w:tc>
        <w:tc>
          <w:tcPr>
            <w:tcW w:w="1802" w:type="dxa"/>
          </w:tcPr>
          <w:p w:rsidR="007229F5" w:rsidRPr="00104D38" w:rsidRDefault="007229F5" w:rsidP="00666706">
            <w:pPr>
              <w:pStyle w:val="BodyText"/>
              <w:ind w:left="360" w:hanging="360"/>
              <w:jc w:val="center"/>
              <w:rPr>
                <w:rFonts w:cs="Arial"/>
                <w:sz w:val="24"/>
                <w:szCs w:val="24"/>
              </w:rPr>
            </w:pPr>
            <w:r w:rsidRPr="00104D38">
              <w:rPr>
                <w:rFonts w:cs="Arial"/>
                <w:sz w:val="24"/>
                <w:szCs w:val="24"/>
              </w:rPr>
              <w:t xml:space="preserve">Grade Point </w:t>
            </w:r>
            <w:r w:rsidRPr="00104D38">
              <w:rPr>
                <w:rFonts w:cs="Arial"/>
                <w:sz w:val="24"/>
                <w:szCs w:val="24"/>
                <w:u w:val="single"/>
              </w:rPr>
              <w:t>Equivalent</w:t>
            </w:r>
          </w:p>
          <w:p w:rsidR="007229F5" w:rsidRPr="00104D38" w:rsidRDefault="007229F5" w:rsidP="00666706">
            <w:pPr>
              <w:ind w:left="360" w:hanging="360"/>
              <w:jc w:val="center"/>
              <w:rPr>
                <w:rFonts w:ascii="Arial" w:hAnsi="Arial" w:cs="Arial"/>
                <w:sz w:val="24"/>
                <w:szCs w:val="24"/>
              </w:rPr>
            </w:pP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90 – 100%</w:t>
            </w:r>
          </w:p>
        </w:tc>
        <w:tc>
          <w:tcPr>
            <w:tcW w:w="1802" w:type="dxa"/>
            <w:vMerge w:val="restart"/>
            <w:vAlign w:val="center"/>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4.00</w:t>
            </w:r>
          </w:p>
        </w:tc>
      </w:tr>
      <w:tr w:rsidR="007229F5" w:rsidRPr="00104D38" w:rsidTr="007673D7">
        <w:trPr>
          <w:cantSplit/>
        </w:trPr>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A</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80 – 89%</w:t>
            </w:r>
          </w:p>
        </w:tc>
        <w:tc>
          <w:tcPr>
            <w:tcW w:w="1802" w:type="dxa"/>
            <w:vMerge/>
          </w:tcPr>
          <w:p w:rsidR="007229F5" w:rsidRPr="00104D38" w:rsidRDefault="007229F5" w:rsidP="00666706">
            <w:pPr>
              <w:ind w:left="360" w:hanging="360"/>
              <w:jc w:val="center"/>
              <w:rPr>
                <w:rFonts w:ascii="Arial" w:hAnsi="Arial" w:cs="Arial"/>
                <w:sz w:val="24"/>
                <w:szCs w:val="24"/>
              </w:rPr>
            </w:pP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B</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70 - 79%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3.00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C</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60 - 69%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2.00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D</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50 – 59%</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1.00</w:t>
            </w:r>
          </w:p>
        </w:tc>
      </w:tr>
      <w:tr w:rsidR="007229F5" w:rsidRPr="00104D38" w:rsidTr="007673D7">
        <w:tc>
          <w:tcPr>
            <w:tcW w:w="675" w:type="dxa"/>
          </w:tcPr>
          <w:p w:rsidR="007229F5" w:rsidRPr="00104D38" w:rsidRDefault="007229F5" w:rsidP="00666706">
            <w:pPr>
              <w:ind w:left="360" w:hanging="360"/>
              <w:rPr>
                <w:rFonts w:ascii="Arial" w:hAnsi="Arial" w:cs="Arial"/>
                <w:sz w:val="24"/>
                <w:szCs w:val="24"/>
              </w:rPr>
            </w:pPr>
          </w:p>
        </w:tc>
        <w:tc>
          <w:tcPr>
            <w:tcW w:w="1701" w:type="dxa"/>
          </w:tcPr>
          <w:p w:rsidR="007229F5" w:rsidRPr="00104D38" w:rsidRDefault="007229F5" w:rsidP="00666706">
            <w:pPr>
              <w:ind w:left="360" w:hanging="360"/>
              <w:rPr>
                <w:rFonts w:ascii="Arial" w:hAnsi="Arial" w:cs="Arial"/>
                <w:sz w:val="24"/>
                <w:szCs w:val="24"/>
              </w:rPr>
            </w:pPr>
            <w:r w:rsidRPr="00104D38">
              <w:rPr>
                <w:rFonts w:ascii="Arial" w:hAnsi="Arial" w:cs="Arial"/>
                <w:sz w:val="24"/>
                <w:szCs w:val="24"/>
              </w:rPr>
              <w:t>F (Fail)</w:t>
            </w:r>
          </w:p>
        </w:tc>
        <w:tc>
          <w:tcPr>
            <w:tcW w:w="4678"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49% and below</w:t>
            </w:r>
          </w:p>
        </w:tc>
        <w:tc>
          <w:tcPr>
            <w:tcW w:w="1802" w:type="dxa"/>
          </w:tcPr>
          <w:p w:rsidR="007229F5" w:rsidRPr="00104D38" w:rsidRDefault="007229F5" w:rsidP="00666706">
            <w:pPr>
              <w:ind w:left="360" w:hanging="360"/>
              <w:jc w:val="center"/>
              <w:rPr>
                <w:rFonts w:ascii="Arial" w:hAnsi="Arial" w:cs="Arial"/>
                <w:sz w:val="24"/>
                <w:szCs w:val="24"/>
              </w:rPr>
            </w:pPr>
            <w:r w:rsidRPr="00104D38">
              <w:rPr>
                <w:rFonts w:ascii="Arial" w:hAnsi="Arial" w:cs="Arial"/>
                <w:sz w:val="24"/>
                <w:szCs w:val="24"/>
              </w:rPr>
              <w:t>0.00</w:t>
            </w:r>
          </w:p>
        </w:tc>
      </w:tr>
    </w:tbl>
    <w:p w:rsidR="007229F5" w:rsidRPr="00104D38" w:rsidRDefault="007229F5" w:rsidP="00152BA6">
      <w:pPr>
        <w:rPr>
          <w:rFonts w:ascii="Arial" w:hAnsi="Arial" w:cs="Arial"/>
          <w:sz w:val="24"/>
          <w:szCs w:val="24"/>
        </w:rPr>
      </w:pPr>
    </w:p>
    <w:p w:rsidR="00152BA6" w:rsidRPr="00104D38" w:rsidRDefault="00152BA6" w:rsidP="00152BA6">
      <w:pPr>
        <w:rPr>
          <w:rFonts w:ascii="Arial" w:hAnsi="Arial" w:cs="Arial"/>
          <w:sz w:val="24"/>
          <w:szCs w:val="24"/>
        </w:rPr>
      </w:pPr>
    </w:p>
    <w:tbl>
      <w:tblPr>
        <w:tblW w:w="0" w:type="auto"/>
        <w:tblLayout w:type="fixed"/>
        <w:tblLook w:val="0000"/>
      </w:tblPr>
      <w:tblGrid>
        <w:gridCol w:w="675"/>
        <w:gridCol w:w="1701"/>
        <w:gridCol w:w="6462"/>
      </w:tblGrid>
      <w:tr w:rsidR="0068123A" w:rsidRPr="00104D38" w:rsidTr="0068123A">
        <w:tc>
          <w:tcPr>
            <w:tcW w:w="675" w:type="dxa"/>
          </w:tcPr>
          <w:p w:rsidR="0068123A" w:rsidRPr="00104D38" w:rsidRDefault="0068123A" w:rsidP="00666706">
            <w:pPr>
              <w:ind w:left="360" w:hanging="360"/>
              <w:rPr>
                <w:rFonts w:ascii="Arial" w:hAnsi="Arial" w:cs="Arial"/>
                <w:sz w:val="24"/>
                <w:szCs w:val="24"/>
              </w:rPr>
            </w:pPr>
          </w:p>
        </w:tc>
        <w:tc>
          <w:tcPr>
            <w:tcW w:w="1701" w:type="dxa"/>
          </w:tcPr>
          <w:p w:rsidR="0068123A" w:rsidRPr="00104D38" w:rsidRDefault="0068123A" w:rsidP="00666706">
            <w:pPr>
              <w:ind w:left="360" w:hanging="360"/>
              <w:rPr>
                <w:rFonts w:ascii="Arial" w:hAnsi="Arial" w:cs="Arial"/>
                <w:sz w:val="24"/>
                <w:szCs w:val="24"/>
              </w:rPr>
            </w:pPr>
            <w:r w:rsidRPr="00104D38">
              <w:rPr>
                <w:rFonts w:ascii="Arial" w:hAnsi="Arial" w:cs="Arial"/>
                <w:sz w:val="24"/>
                <w:szCs w:val="24"/>
              </w:rPr>
              <w:t>CR (Credit)</w:t>
            </w:r>
          </w:p>
        </w:tc>
        <w:tc>
          <w:tcPr>
            <w:tcW w:w="6462" w:type="dxa"/>
          </w:tcPr>
          <w:p w:rsidR="0068123A" w:rsidRPr="00104D38" w:rsidRDefault="0068123A" w:rsidP="00DE1151">
            <w:pPr>
              <w:ind w:left="324"/>
              <w:rPr>
                <w:rFonts w:ascii="Arial" w:hAnsi="Arial" w:cs="Arial"/>
                <w:sz w:val="24"/>
                <w:szCs w:val="24"/>
              </w:rPr>
            </w:pPr>
            <w:r w:rsidRPr="00104D38">
              <w:rPr>
                <w:rFonts w:ascii="Arial" w:hAnsi="Arial" w:cs="Arial"/>
                <w:sz w:val="24"/>
                <w:szCs w:val="24"/>
              </w:rPr>
              <w:t xml:space="preserve">Credit for diploma requirements has </w:t>
            </w:r>
            <w:r>
              <w:rPr>
                <w:rFonts w:ascii="Arial" w:hAnsi="Arial" w:cs="Arial"/>
                <w:sz w:val="24"/>
                <w:szCs w:val="24"/>
              </w:rPr>
              <w:t>b</w:t>
            </w:r>
            <w:r w:rsidRPr="00104D38">
              <w:rPr>
                <w:rFonts w:ascii="Arial" w:hAnsi="Arial" w:cs="Arial"/>
                <w:sz w:val="24"/>
                <w:szCs w:val="24"/>
              </w:rPr>
              <w:t>een awarded.</w:t>
            </w:r>
          </w:p>
          <w:p w:rsidR="0068123A" w:rsidRPr="00104D38" w:rsidRDefault="0068123A" w:rsidP="00DE1151">
            <w:pPr>
              <w:ind w:left="324"/>
              <w:rPr>
                <w:rFonts w:ascii="Arial" w:hAnsi="Arial" w:cs="Arial"/>
                <w:sz w:val="24"/>
                <w:szCs w:val="24"/>
              </w:rPr>
            </w:pPr>
          </w:p>
        </w:tc>
      </w:tr>
      <w:tr w:rsidR="0068123A" w:rsidRPr="00104D38" w:rsidTr="0068123A">
        <w:tc>
          <w:tcPr>
            <w:tcW w:w="675" w:type="dxa"/>
          </w:tcPr>
          <w:p w:rsidR="0068123A" w:rsidRPr="00104D38" w:rsidRDefault="0068123A" w:rsidP="00666706">
            <w:pPr>
              <w:ind w:left="360" w:hanging="360"/>
              <w:rPr>
                <w:rFonts w:ascii="Arial" w:hAnsi="Arial" w:cs="Arial"/>
                <w:sz w:val="24"/>
                <w:szCs w:val="24"/>
              </w:rPr>
            </w:pPr>
          </w:p>
        </w:tc>
        <w:tc>
          <w:tcPr>
            <w:tcW w:w="1701" w:type="dxa"/>
          </w:tcPr>
          <w:p w:rsidR="0068123A" w:rsidRPr="00104D38" w:rsidRDefault="0068123A" w:rsidP="00666706">
            <w:pPr>
              <w:ind w:left="360" w:hanging="360"/>
              <w:rPr>
                <w:rFonts w:ascii="Arial" w:hAnsi="Arial" w:cs="Arial"/>
                <w:sz w:val="24"/>
                <w:szCs w:val="24"/>
              </w:rPr>
            </w:pPr>
            <w:r w:rsidRPr="00104D38">
              <w:rPr>
                <w:rFonts w:ascii="Arial" w:hAnsi="Arial" w:cs="Arial"/>
                <w:sz w:val="24"/>
                <w:szCs w:val="24"/>
              </w:rPr>
              <w:t>S</w:t>
            </w:r>
          </w:p>
        </w:tc>
        <w:tc>
          <w:tcPr>
            <w:tcW w:w="6462" w:type="dxa"/>
          </w:tcPr>
          <w:p w:rsidR="0068123A" w:rsidRPr="00104D38" w:rsidRDefault="0068123A" w:rsidP="00DE1151">
            <w:pPr>
              <w:ind w:left="324"/>
              <w:rPr>
                <w:rFonts w:ascii="Arial" w:hAnsi="Arial" w:cs="Arial"/>
                <w:sz w:val="24"/>
                <w:szCs w:val="24"/>
              </w:rPr>
            </w:pPr>
            <w:r w:rsidRPr="00104D38">
              <w:rPr>
                <w:rFonts w:ascii="Arial" w:hAnsi="Arial" w:cs="Arial"/>
                <w:sz w:val="24"/>
                <w:szCs w:val="24"/>
              </w:rPr>
              <w:t>Satisfactory achievement in field /clinical placement or non-graded subject area.</w:t>
            </w:r>
          </w:p>
          <w:p w:rsidR="0068123A" w:rsidRPr="00104D38" w:rsidRDefault="0068123A" w:rsidP="00DE1151">
            <w:pPr>
              <w:ind w:left="324"/>
              <w:rPr>
                <w:rFonts w:ascii="Arial" w:hAnsi="Arial" w:cs="Arial"/>
                <w:sz w:val="24"/>
                <w:szCs w:val="24"/>
              </w:rPr>
            </w:pPr>
          </w:p>
        </w:tc>
      </w:tr>
      <w:tr w:rsidR="0068123A" w:rsidRPr="00104D38" w:rsidTr="0068123A">
        <w:tc>
          <w:tcPr>
            <w:tcW w:w="675" w:type="dxa"/>
          </w:tcPr>
          <w:p w:rsidR="0068123A" w:rsidRPr="00104D38" w:rsidRDefault="0068123A" w:rsidP="00666706">
            <w:pPr>
              <w:ind w:left="360" w:hanging="360"/>
              <w:rPr>
                <w:rFonts w:ascii="Arial" w:hAnsi="Arial" w:cs="Arial"/>
                <w:sz w:val="24"/>
                <w:szCs w:val="24"/>
              </w:rPr>
            </w:pPr>
          </w:p>
        </w:tc>
        <w:tc>
          <w:tcPr>
            <w:tcW w:w="1701" w:type="dxa"/>
          </w:tcPr>
          <w:p w:rsidR="0068123A" w:rsidRPr="00104D38" w:rsidRDefault="0068123A" w:rsidP="00666706">
            <w:pPr>
              <w:ind w:left="360" w:hanging="360"/>
              <w:rPr>
                <w:rFonts w:ascii="Arial" w:hAnsi="Arial" w:cs="Arial"/>
                <w:sz w:val="24"/>
                <w:szCs w:val="24"/>
              </w:rPr>
            </w:pPr>
            <w:r w:rsidRPr="00104D38">
              <w:rPr>
                <w:rFonts w:ascii="Arial" w:hAnsi="Arial" w:cs="Arial"/>
                <w:sz w:val="24"/>
                <w:szCs w:val="24"/>
              </w:rPr>
              <w:t>U</w:t>
            </w:r>
          </w:p>
        </w:tc>
        <w:tc>
          <w:tcPr>
            <w:tcW w:w="6462" w:type="dxa"/>
          </w:tcPr>
          <w:p w:rsidR="0068123A" w:rsidRPr="00104D38" w:rsidRDefault="0068123A" w:rsidP="00DE1151">
            <w:pPr>
              <w:ind w:left="324"/>
              <w:rPr>
                <w:rFonts w:ascii="Arial" w:hAnsi="Arial" w:cs="Arial"/>
                <w:sz w:val="24"/>
                <w:szCs w:val="24"/>
              </w:rPr>
            </w:pPr>
            <w:r w:rsidRPr="00104D38">
              <w:rPr>
                <w:rFonts w:ascii="Arial" w:hAnsi="Arial" w:cs="Arial"/>
                <w:sz w:val="24"/>
                <w:szCs w:val="24"/>
              </w:rPr>
              <w:t>Unsatisfactory achievement in field/clinical placement or non-graded subject area.</w:t>
            </w:r>
          </w:p>
          <w:p w:rsidR="0068123A" w:rsidRPr="00104D38" w:rsidRDefault="0068123A" w:rsidP="00DE1151">
            <w:pPr>
              <w:ind w:left="324"/>
              <w:rPr>
                <w:rFonts w:ascii="Arial" w:hAnsi="Arial" w:cs="Arial"/>
                <w:sz w:val="24"/>
                <w:szCs w:val="24"/>
              </w:rPr>
            </w:pPr>
          </w:p>
        </w:tc>
      </w:tr>
      <w:tr w:rsidR="0068123A" w:rsidRPr="00104D38" w:rsidTr="0068123A">
        <w:tc>
          <w:tcPr>
            <w:tcW w:w="675" w:type="dxa"/>
          </w:tcPr>
          <w:p w:rsidR="0068123A" w:rsidRPr="00104D38" w:rsidRDefault="0068123A" w:rsidP="00666706">
            <w:pPr>
              <w:ind w:left="360" w:hanging="360"/>
              <w:rPr>
                <w:rFonts w:ascii="Arial" w:hAnsi="Arial" w:cs="Arial"/>
                <w:sz w:val="24"/>
                <w:szCs w:val="24"/>
              </w:rPr>
            </w:pPr>
          </w:p>
        </w:tc>
        <w:tc>
          <w:tcPr>
            <w:tcW w:w="1701" w:type="dxa"/>
          </w:tcPr>
          <w:p w:rsidR="0068123A" w:rsidRPr="00104D38" w:rsidRDefault="0068123A" w:rsidP="00666706">
            <w:pPr>
              <w:ind w:left="360" w:hanging="360"/>
              <w:rPr>
                <w:rFonts w:ascii="Arial" w:hAnsi="Arial" w:cs="Arial"/>
                <w:sz w:val="24"/>
                <w:szCs w:val="24"/>
              </w:rPr>
            </w:pPr>
            <w:r w:rsidRPr="00104D38">
              <w:rPr>
                <w:rFonts w:ascii="Arial" w:hAnsi="Arial" w:cs="Arial"/>
                <w:sz w:val="24"/>
                <w:szCs w:val="24"/>
              </w:rPr>
              <w:t>X</w:t>
            </w:r>
          </w:p>
        </w:tc>
        <w:tc>
          <w:tcPr>
            <w:tcW w:w="6462" w:type="dxa"/>
          </w:tcPr>
          <w:p w:rsidR="0068123A" w:rsidRPr="00104D38" w:rsidRDefault="0068123A" w:rsidP="00DE1151">
            <w:pPr>
              <w:ind w:left="324"/>
              <w:rPr>
                <w:rFonts w:ascii="Arial" w:hAnsi="Arial" w:cs="Arial"/>
                <w:sz w:val="24"/>
                <w:szCs w:val="24"/>
              </w:rPr>
            </w:pPr>
            <w:r w:rsidRPr="00104D38">
              <w:rPr>
                <w:rFonts w:ascii="Arial" w:hAnsi="Arial" w:cs="Arial"/>
                <w:sz w:val="24"/>
                <w:szCs w:val="24"/>
              </w:rPr>
              <w:t>A temporary grade limited to situations with extenuating circumstances giving a student additional time to complete the requirements for a course.</w:t>
            </w:r>
          </w:p>
          <w:p w:rsidR="0068123A" w:rsidRPr="00104D38" w:rsidRDefault="0068123A" w:rsidP="00DE1151">
            <w:pPr>
              <w:ind w:left="324"/>
              <w:rPr>
                <w:rFonts w:ascii="Arial" w:hAnsi="Arial" w:cs="Arial"/>
                <w:sz w:val="24"/>
                <w:szCs w:val="24"/>
              </w:rPr>
            </w:pPr>
          </w:p>
        </w:tc>
      </w:tr>
      <w:tr w:rsidR="0068123A" w:rsidRPr="00104D38" w:rsidTr="0068123A">
        <w:tc>
          <w:tcPr>
            <w:tcW w:w="675" w:type="dxa"/>
          </w:tcPr>
          <w:p w:rsidR="0068123A" w:rsidRPr="00104D38" w:rsidRDefault="0068123A" w:rsidP="00666706">
            <w:pPr>
              <w:ind w:left="360" w:hanging="360"/>
              <w:rPr>
                <w:rFonts w:ascii="Arial" w:hAnsi="Arial" w:cs="Arial"/>
                <w:sz w:val="24"/>
                <w:szCs w:val="24"/>
              </w:rPr>
            </w:pPr>
          </w:p>
        </w:tc>
        <w:tc>
          <w:tcPr>
            <w:tcW w:w="1701" w:type="dxa"/>
          </w:tcPr>
          <w:p w:rsidR="0068123A" w:rsidRPr="00104D38" w:rsidRDefault="0068123A" w:rsidP="00666706">
            <w:pPr>
              <w:ind w:left="360" w:hanging="360"/>
              <w:rPr>
                <w:rFonts w:ascii="Arial" w:hAnsi="Arial" w:cs="Arial"/>
                <w:sz w:val="24"/>
                <w:szCs w:val="24"/>
              </w:rPr>
            </w:pPr>
            <w:r w:rsidRPr="00104D38">
              <w:rPr>
                <w:rFonts w:ascii="Arial" w:hAnsi="Arial" w:cs="Arial"/>
                <w:sz w:val="24"/>
                <w:szCs w:val="24"/>
              </w:rPr>
              <w:t>NR</w:t>
            </w:r>
          </w:p>
        </w:tc>
        <w:tc>
          <w:tcPr>
            <w:tcW w:w="6462" w:type="dxa"/>
          </w:tcPr>
          <w:p w:rsidR="0068123A" w:rsidRPr="00104D38" w:rsidRDefault="0068123A" w:rsidP="00DE1151">
            <w:pPr>
              <w:ind w:left="324"/>
              <w:rPr>
                <w:rFonts w:ascii="Arial" w:hAnsi="Arial" w:cs="Arial"/>
                <w:sz w:val="24"/>
                <w:szCs w:val="24"/>
              </w:rPr>
            </w:pPr>
            <w:r w:rsidRPr="00104D38">
              <w:rPr>
                <w:rFonts w:ascii="Arial" w:hAnsi="Arial" w:cs="Arial"/>
                <w:sz w:val="24"/>
                <w:szCs w:val="24"/>
              </w:rPr>
              <w:t xml:space="preserve">Grade not reported to Registrar's office. </w:t>
            </w:r>
          </w:p>
          <w:p w:rsidR="0068123A" w:rsidRPr="00104D38" w:rsidRDefault="0068123A" w:rsidP="00DE1151">
            <w:pPr>
              <w:ind w:left="324"/>
              <w:rPr>
                <w:rFonts w:ascii="Arial" w:hAnsi="Arial" w:cs="Arial"/>
                <w:sz w:val="24"/>
                <w:szCs w:val="24"/>
              </w:rPr>
            </w:pPr>
          </w:p>
        </w:tc>
      </w:tr>
      <w:tr w:rsidR="0068123A" w:rsidRPr="00104D38" w:rsidTr="0068123A">
        <w:tc>
          <w:tcPr>
            <w:tcW w:w="675" w:type="dxa"/>
          </w:tcPr>
          <w:p w:rsidR="0068123A" w:rsidRPr="00104D38" w:rsidRDefault="0068123A" w:rsidP="00666706">
            <w:pPr>
              <w:ind w:left="360" w:hanging="360"/>
              <w:rPr>
                <w:rFonts w:ascii="Arial" w:hAnsi="Arial" w:cs="Arial"/>
                <w:sz w:val="24"/>
                <w:szCs w:val="24"/>
              </w:rPr>
            </w:pPr>
          </w:p>
        </w:tc>
        <w:tc>
          <w:tcPr>
            <w:tcW w:w="1701" w:type="dxa"/>
          </w:tcPr>
          <w:p w:rsidR="0068123A" w:rsidRPr="00104D38" w:rsidRDefault="0068123A" w:rsidP="00666706">
            <w:pPr>
              <w:ind w:left="360" w:hanging="360"/>
              <w:rPr>
                <w:rFonts w:ascii="Arial" w:hAnsi="Arial" w:cs="Arial"/>
                <w:sz w:val="24"/>
                <w:szCs w:val="24"/>
              </w:rPr>
            </w:pPr>
            <w:r w:rsidRPr="00104D38">
              <w:rPr>
                <w:rFonts w:ascii="Arial" w:hAnsi="Arial" w:cs="Arial"/>
                <w:sz w:val="24"/>
                <w:szCs w:val="24"/>
              </w:rPr>
              <w:t>W</w:t>
            </w:r>
          </w:p>
        </w:tc>
        <w:tc>
          <w:tcPr>
            <w:tcW w:w="6462" w:type="dxa"/>
          </w:tcPr>
          <w:p w:rsidR="0068123A" w:rsidRPr="00104D38" w:rsidRDefault="0068123A" w:rsidP="00DE1151">
            <w:pPr>
              <w:ind w:left="324"/>
              <w:rPr>
                <w:rFonts w:ascii="Arial" w:hAnsi="Arial" w:cs="Arial"/>
                <w:sz w:val="24"/>
                <w:szCs w:val="24"/>
              </w:rPr>
            </w:pPr>
            <w:r w:rsidRPr="00104D38">
              <w:rPr>
                <w:rFonts w:ascii="Arial" w:hAnsi="Arial" w:cs="Arial"/>
                <w:sz w:val="24"/>
                <w:szCs w:val="24"/>
              </w:rPr>
              <w:t>Student has withdrawn from the course without academic penalty.</w:t>
            </w:r>
          </w:p>
          <w:p w:rsidR="0068123A" w:rsidRPr="00104D38" w:rsidRDefault="0068123A" w:rsidP="00DE1151">
            <w:pPr>
              <w:ind w:left="324"/>
              <w:rPr>
                <w:rFonts w:ascii="Arial" w:hAnsi="Arial" w:cs="Arial"/>
                <w:sz w:val="24"/>
                <w:szCs w:val="24"/>
              </w:rPr>
            </w:pPr>
          </w:p>
        </w:tc>
      </w:tr>
    </w:tbl>
    <w:p w:rsidR="007229F5" w:rsidRPr="00104D38" w:rsidRDefault="007229F5" w:rsidP="00666706">
      <w:pPr>
        <w:ind w:left="360" w:hanging="360"/>
        <w:rPr>
          <w:rFonts w:ascii="Arial" w:hAnsi="Arial" w:cs="Arial"/>
          <w:sz w:val="24"/>
          <w:szCs w:val="24"/>
        </w:rPr>
      </w:pPr>
    </w:p>
    <w:tbl>
      <w:tblPr>
        <w:tblW w:w="0" w:type="auto"/>
        <w:tblLayout w:type="fixed"/>
        <w:tblLook w:val="0000"/>
      </w:tblPr>
      <w:tblGrid>
        <w:gridCol w:w="675"/>
        <w:gridCol w:w="8181"/>
      </w:tblGrid>
      <w:tr w:rsidR="007229F5" w:rsidRPr="00104D38" w:rsidTr="007673D7">
        <w:trPr>
          <w:cantSplit/>
        </w:trPr>
        <w:tc>
          <w:tcPr>
            <w:tcW w:w="675" w:type="dxa"/>
          </w:tcPr>
          <w:p w:rsidR="007229F5" w:rsidRPr="00104D38" w:rsidRDefault="007229F5" w:rsidP="000A3BA6">
            <w:pPr>
              <w:rPr>
                <w:rFonts w:ascii="Arial" w:hAnsi="Arial" w:cs="Arial"/>
                <w:b/>
                <w:sz w:val="24"/>
                <w:szCs w:val="24"/>
              </w:rPr>
            </w:pPr>
          </w:p>
        </w:tc>
        <w:tc>
          <w:tcPr>
            <w:tcW w:w="8181" w:type="dxa"/>
          </w:tcPr>
          <w:p w:rsidR="007229F5" w:rsidRPr="00104D38" w:rsidRDefault="007229F5" w:rsidP="000F343C">
            <w:pPr>
              <w:ind w:left="45"/>
              <w:rPr>
                <w:rFonts w:ascii="Arial" w:hAnsi="Arial" w:cs="Arial"/>
                <w:b/>
                <w:sz w:val="24"/>
                <w:szCs w:val="24"/>
              </w:rPr>
            </w:pPr>
            <w:r w:rsidRPr="00104D38">
              <w:rPr>
                <w:rFonts w:ascii="Arial" w:hAnsi="Arial" w:cs="Arial"/>
                <w:b/>
                <w:bCs/>
                <w:sz w:val="24"/>
                <w:szCs w:val="24"/>
              </w:rPr>
              <w:t xml:space="preserve">Note:  </w:t>
            </w:r>
            <w:r w:rsidRPr="00104D38">
              <w:rPr>
                <w:rFonts w:ascii="Arial" w:hAnsi="Arial" w:cs="Arial"/>
                <w:b/>
                <w:sz w:val="24"/>
                <w:szCs w:val="24"/>
              </w:rPr>
              <w:t>For such reasons as program certification or program articulation, certain courses require minimums of greater than 50% and/or have mandatory components to achieve a passing grade.</w:t>
            </w:r>
          </w:p>
          <w:p w:rsidR="007229F5" w:rsidRPr="00104D38" w:rsidRDefault="007229F5" w:rsidP="000F343C">
            <w:pPr>
              <w:ind w:left="45"/>
              <w:rPr>
                <w:rFonts w:ascii="Arial" w:hAnsi="Arial" w:cs="Arial"/>
                <w:b/>
                <w:sz w:val="24"/>
                <w:szCs w:val="24"/>
              </w:rPr>
            </w:pPr>
          </w:p>
          <w:p w:rsidR="007229F5" w:rsidRPr="00104D38" w:rsidRDefault="007229F5" w:rsidP="000F343C">
            <w:pPr>
              <w:ind w:left="45"/>
              <w:rPr>
                <w:rFonts w:ascii="Arial" w:hAnsi="Arial" w:cs="Arial"/>
                <w:b/>
                <w:sz w:val="24"/>
                <w:szCs w:val="24"/>
              </w:rPr>
            </w:pPr>
            <w:r w:rsidRPr="00104D38">
              <w:rPr>
                <w:rFonts w:ascii="Arial" w:hAnsi="Arial" w:cs="Arial"/>
                <w:b/>
                <w:sz w:val="24"/>
                <w:szCs w:val="24"/>
              </w:rPr>
              <w:t xml:space="preserve">It is also important to note, that the minimum overall GPA required in order </w:t>
            </w:r>
            <w:proofErr w:type="gramStart"/>
            <w:r w:rsidRPr="00104D38">
              <w:rPr>
                <w:rFonts w:ascii="Arial" w:hAnsi="Arial" w:cs="Arial"/>
                <w:b/>
                <w:sz w:val="24"/>
                <w:szCs w:val="24"/>
              </w:rPr>
              <w:t>to graduate</w:t>
            </w:r>
            <w:proofErr w:type="gramEnd"/>
            <w:r w:rsidRPr="00104D38">
              <w:rPr>
                <w:rFonts w:ascii="Arial" w:hAnsi="Arial" w:cs="Arial"/>
                <w:b/>
                <w:sz w:val="24"/>
                <w:szCs w:val="24"/>
              </w:rPr>
              <w:t xml:space="preserve"> from a Sault College program remains 2.0.</w:t>
            </w:r>
          </w:p>
        </w:tc>
      </w:tr>
    </w:tbl>
    <w:p w:rsidR="007229F5" w:rsidRPr="00104D38" w:rsidRDefault="007229F5" w:rsidP="00666706">
      <w:pPr>
        <w:ind w:left="360" w:hanging="360"/>
        <w:rPr>
          <w:rFonts w:ascii="Arial" w:hAnsi="Arial" w:cs="Arial"/>
          <w:b/>
          <w:sz w:val="24"/>
          <w:szCs w:val="24"/>
        </w:rPr>
      </w:pPr>
    </w:p>
    <w:p w:rsidR="0068123A" w:rsidRDefault="007229F5" w:rsidP="0068123A">
      <w:pPr>
        <w:ind w:left="360" w:hanging="360"/>
        <w:rPr>
          <w:rFonts w:ascii="Arial" w:hAnsi="Arial" w:cs="Arial"/>
          <w:sz w:val="24"/>
          <w:szCs w:val="24"/>
        </w:rPr>
      </w:pPr>
      <w:r w:rsidRPr="00104D38">
        <w:rPr>
          <w:rFonts w:ascii="Arial" w:hAnsi="Arial" w:cs="Arial"/>
          <w:sz w:val="24"/>
          <w:szCs w:val="24"/>
        </w:rPr>
        <w:t>Students may be assigned a mid-term grade of “F” for unsatisfactory performance.</w:t>
      </w:r>
      <w:r w:rsidR="0068123A">
        <w:rPr>
          <w:rFonts w:ascii="Arial" w:hAnsi="Arial" w:cs="Arial"/>
          <w:sz w:val="24"/>
          <w:szCs w:val="24"/>
        </w:rPr>
        <w:br w:type="page"/>
      </w:r>
    </w:p>
    <w:p w:rsidR="00EC6530" w:rsidRDefault="00EC6530" w:rsidP="00EC6530">
      <w:pPr>
        <w:ind w:left="360" w:hanging="360"/>
        <w:rPr>
          <w:rFonts w:ascii="Arial" w:hAnsi="Arial" w:cs="Arial"/>
          <w:sz w:val="24"/>
          <w:szCs w:val="24"/>
        </w:rPr>
      </w:pPr>
    </w:p>
    <w:p w:rsidR="007229F5" w:rsidRPr="00EC6530" w:rsidRDefault="007229F5" w:rsidP="00EC6530">
      <w:pPr>
        <w:ind w:left="360" w:hanging="360"/>
        <w:rPr>
          <w:rFonts w:ascii="Arial" w:hAnsi="Arial" w:cs="Arial"/>
          <w:sz w:val="24"/>
          <w:szCs w:val="24"/>
        </w:rPr>
      </w:pPr>
      <w:r w:rsidRPr="00104D38">
        <w:rPr>
          <w:rFonts w:ascii="Arial" w:hAnsi="Arial" w:cs="Arial"/>
          <w:b/>
          <w:sz w:val="28"/>
          <w:szCs w:val="28"/>
        </w:rPr>
        <w:t>VI.</w:t>
      </w:r>
      <w:r w:rsidRPr="00104D38">
        <w:rPr>
          <w:rFonts w:ascii="Arial" w:hAnsi="Arial" w:cs="Arial"/>
          <w:b/>
          <w:sz w:val="28"/>
          <w:szCs w:val="28"/>
        </w:rPr>
        <w:tab/>
        <w:t>SPECIAL NOTES</w:t>
      </w:r>
    </w:p>
    <w:p w:rsidR="0068123A" w:rsidRDefault="0068123A" w:rsidP="008A1E2F">
      <w:pPr>
        <w:rPr>
          <w:rFonts w:ascii="Arial" w:hAnsi="Arial" w:cs="Arial"/>
          <w:sz w:val="24"/>
          <w:szCs w:val="24"/>
          <w:u w:val="single"/>
        </w:rPr>
      </w:pPr>
    </w:p>
    <w:p w:rsidR="0068123A" w:rsidRPr="00104D38" w:rsidRDefault="0068123A" w:rsidP="0068123A">
      <w:pPr>
        <w:rPr>
          <w:rFonts w:ascii="Arial" w:hAnsi="Arial" w:cs="Arial"/>
          <w:sz w:val="24"/>
          <w:szCs w:val="24"/>
        </w:rPr>
      </w:pPr>
      <w:r w:rsidRPr="00104D38">
        <w:rPr>
          <w:rFonts w:ascii="Arial" w:hAnsi="Arial" w:cs="Arial"/>
          <w:sz w:val="24"/>
          <w:szCs w:val="24"/>
          <w:u w:val="single"/>
        </w:rPr>
        <w:t>Retention of Course Outlines</w:t>
      </w:r>
      <w:r w:rsidRPr="00104D38">
        <w:rPr>
          <w:rFonts w:ascii="Arial" w:hAnsi="Arial" w:cs="Arial"/>
          <w:sz w:val="24"/>
          <w:szCs w:val="24"/>
        </w:rPr>
        <w:t>:</w:t>
      </w:r>
    </w:p>
    <w:p w:rsidR="0068123A" w:rsidRPr="00104D38" w:rsidRDefault="0068123A" w:rsidP="0068123A">
      <w:pPr>
        <w:rPr>
          <w:rFonts w:ascii="Arial" w:hAnsi="Arial" w:cs="Arial"/>
          <w:sz w:val="24"/>
          <w:szCs w:val="24"/>
        </w:rPr>
      </w:pPr>
      <w:r w:rsidRPr="00104D38">
        <w:rPr>
          <w:rFonts w:ascii="Arial" w:hAnsi="Arial" w:cs="Arial"/>
          <w:sz w:val="24"/>
          <w:szCs w:val="24"/>
        </w:rPr>
        <w:t xml:space="preserve">It is the responsibility of the student to retain all course outlines for </w:t>
      </w:r>
      <w:r>
        <w:rPr>
          <w:rFonts w:ascii="Arial" w:hAnsi="Arial" w:cs="Arial"/>
          <w:sz w:val="24"/>
          <w:szCs w:val="24"/>
        </w:rPr>
        <w:t>p</w:t>
      </w:r>
      <w:r w:rsidRPr="00104D38">
        <w:rPr>
          <w:rFonts w:ascii="Arial" w:hAnsi="Arial" w:cs="Arial"/>
          <w:sz w:val="24"/>
          <w:szCs w:val="24"/>
        </w:rPr>
        <w:t>ossible future use in acquiring advanced standing at other postsecondary institutions.</w:t>
      </w:r>
    </w:p>
    <w:p w:rsidR="0068123A" w:rsidRDefault="0068123A" w:rsidP="008A1E2F">
      <w:pPr>
        <w:rPr>
          <w:rFonts w:ascii="Arial" w:hAnsi="Arial" w:cs="Arial"/>
          <w:sz w:val="24"/>
          <w:szCs w:val="24"/>
          <w:u w:val="single"/>
        </w:rPr>
      </w:pPr>
    </w:p>
    <w:p w:rsidR="0068123A" w:rsidRDefault="0068123A" w:rsidP="008A1E2F">
      <w:pPr>
        <w:rPr>
          <w:rFonts w:ascii="Arial" w:hAnsi="Arial" w:cs="Arial"/>
          <w:sz w:val="24"/>
          <w:szCs w:val="24"/>
          <w:u w:val="single"/>
        </w:rPr>
      </w:pPr>
    </w:p>
    <w:p w:rsidR="008A1E2F" w:rsidRPr="00104D38" w:rsidRDefault="008A1E2F" w:rsidP="008A1E2F">
      <w:pPr>
        <w:rPr>
          <w:rFonts w:ascii="Arial" w:hAnsi="Arial" w:cs="Arial"/>
          <w:sz w:val="24"/>
          <w:szCs w:val="24"/>
        </w:rPr>
      </w:pPr>
      <w:r w:rsidRPr="00104D38">
        <w:rPr>
          <w:rFonts w:ascii="Arial" w:hAnsi="Arial" w:cs="Arial"/>
          <w:sz w:val="24"/>
          <w:szCs w:val="24"/>
          <w:u w:val="single"/>
        </w:rPr>
        <w:t>Course Outline Amendments</w:t>
      </w:r>
      <w:r w:rsidRPr="00104D38">
        <w:rPr>
          <w:rFonts w:ascii="Arial" w:hAnsi="Arial" w:cs="Arial"/>
          <w:sz w:val="24"/>
          <w:szCs w:val="24"/>
        </w:rPr>
        <w:t>:</w:t>
      </w:r>
    </w:p>
    <w:p w:rsidR="008A1E2F" w:rsidRPr="00104D38" w:rsidRDefault="008A1E2F" w:rsidP="008A1E2F">
      <w:pPr>
        <w:rPr>
          <w:rFonts w:ascii="Arial" w:hAnsi="Arial" w:cs="Arial"/>
          <w:sz w:val="24"/>
          <w:szCs w:val="24"/>
        </w:rPr>
      </w:pPr>
      <w:r w:rsidRPr="00104D38">
        <w:rPr>
          <w:rFonts w:ascii="Arial" w:hAnsi="Arial" w:cs="Arial"/>
          <w:sz w:val="24"/>
          <w:szCs w:val="24"/>
        </w:rPr>
        <w:t>The professor reserves the right to change the information contained in this course outline depending on the needs of the learner and the availability of resources.</w:t>
      </w:r>
    </w:p>
    <w:p w:rsidR="008A1E2F" w:rsidRPr="00104D38" w:rsidRDefault="008A1E2F" w:rsidP="000A3BA6">
      <w:pPr>
        <w:rPr>
          <w:rFonts w:ascii="Arial" w:hAnsi="Arial" w:cs="Arial"/>
          <w:sz w:val="24"/>
          <w:szCs w:val="24"/>
          <w:u w:val="single"/>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Disability Services</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Attendance:</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1E2F" w:rsidRPr="00104D38" w:rsidRDefault="008A1E2F"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Plagiarism</w:t>
      </w:r>
      <w:r w:rsidRPr="00104D38">
        <w:rPr>
          <w:rFonts w:ascii="Arial" w:hAnsi="Arial" w:cs="Arial"/>
          <w:sz w:val="24"/>
          <w:szCs w:val="24"/>
        </w:rPr>
        <w:t>:</w:t>
      </w:r>
    </w:p>
    <w:p w:rsidR="007229F5" w:rsidRPr="00104D38" w:rsidRDefault="007229F5" w:rsidP="000A3BA6">
      <w:pPr>
        <w:pStyle w:val="Default"/>
        <w:rPr>
          <w:color w:val="auto"/>
        </w:rPr>
      </w:pPr>
      <w:r w:rsidRPr="00104D38">
        <w:rPr>
          <w:color w:val="auto"/>
        </w:rPr>
        <w:t xml:space="preserve">Students should refer to the definition of “academic dishonesty” in </w:t>
      </w:r>
      <w:r w:rsidRPr="00104D38">
        <w:rPr>
          <w:i/>
          <w:color w:val="auto"/>
        </w:rPr>
        <w:t>Student Code of Conduct</w:t>
      </w:r>
      <w:r w:rsidRPr="00104D38">
        <w:rPr>
          <w:color w:val="auto"/>
        </w:rPr>
        <w:t>. A professor/instructor may assign a sanction as defined below, or make recommendations to the Academic Chair for disposition of the matter. The professor/instructor may:</w:t>
      </w:r>
    </w:p>
    <w:p w:rsidR="007229F5" w:rsidRPr="00104D38" w:rsidRDefault="007229F5" w:rsidP="000A3BA6">
      <w:pPr>
        <w:pStyle w:val="Default"/>
        <w:numPr>
          <w:ilvl w:val="0"/>
          <w:numId w:val="20"/>
        </w:numPr>
        <w:ind w:left="0" w:firstLine="0"/>
        <w:rPr>
          <w:color w:val="auto"/>
        </w:rPr>
      </w:pPr>
      <w:r w:rsidRPr="00104D38">
        <w:rPr>
          <w:color w:val="auto"/>
        </w:rPr>
        <w:t xml:space="preserve">issue a verbal reprimand, </w:t>
      </w:r>
    </w:p>
    <w:p w:rsidR="007229F5" w:rsidRPr="00104D38" w:rsidRDefault="007229F5" w:rsidP="000A3BA6">
      <w:pPr>
        <w:pStyle w:val="Default"/>
        <w:numPr>
          <w:ilvl w:val="0"/>
          <w:numId w:val="20"/>
        </w:numPr>
        <w:ind w:left="0" w:firstLine="0"/>
        <w:rPr>
          <w:color w:val="auto"/>
        </w:rPr>
      </w:pPr>
      <w:r w:rsidRPr="00104D38">
        <w:rPr>
          <w:color w:val="auto"/>
        </w:rPr>
        <w:t xml:space="preserve">make an assignment of a lower grade with explanation, </w:t>
      </w:r>
    </w:p>
    <w:p w:rsidR="007229F5" w:rsidRPr="00104D38" w:rsidRDefault="007229F5" w:rsidP="000A3BA6">
      <w:pPr>
        <w:pStyle w:val="Default"/>
        <w:numPr>
          <w:ilvl w:val="0"/>
          <w:numId w:val="20"/>
        </w:numPr>
        <w:ind w:left="0" w:firstLine="0"/>
        <w:rPr>
          <w:color w:val="auto"/>
        </w:rPr>
      </w:pPr>
      <w:r w:rsidRPr="00104D38">
        <w:rPr>
          <w:color w:val="auto"/>
        </w:rPr>
        <w:t xml:space="preserve">require additional academic assignments and issue a lower grade upon completion to </w:t>
      </w:r>
      <w:r w:rsidR="0068123A">
        <w:rPr>
          <w:color w:val="auto"/>
        </w:rPr>
        <w:tab/>
      </w:r>
      <w:r w:rsidRPr="00104D38">
        <w:rPr>
          <w:color w:val="auto"/>
        </w:rPr>
        <w:t xml:space="preserve">the maximum grade “C”, </w:t>
      </w:r>
    </w:p>
    <w:p w:rsidR="007229F5" w:rsidRPr="00104D38" w:rsidRDefault="007229F5" w:rsidP="000A3BA6">
      <w:pPr>
        <w:pStyle w:val="Default"/>
        <w:numPr>
          <w:ilvl w:val="0"/>
          <w:numId w:val="20"/>
        </w:numPr>
        <w:ind w:left="0" w:firstLine="0"/>
        <w:rPr>
          <w:color w:val="auto"/>
        </w:rPr>
      </w:pPr>
      <w:r w:rsidRPr="00104D38">
        <w:rPr>
          <w:color w:val="auto"/>
        </w:rPr>
        <w:t xml:space="preserve">make an automatic assignment of a failing grade, </w:t>
      </w:r>
    </w:p>
    <w:p w:rsidR="007229F5" w:rsidRPr="00104D38" w:rsidRDefault="007229F5" w:rsidP="000A3BA6">
      <w:pPr>
        <w:pStyle w:val="Default"/>
        <w:numPr>
          <w:ilvl w:val="0"/>
          <w:numId w:val="20"/>
        </w:numPr>
        <w:ind w:left="0" w:firstLine="0"/>
        <w:rPr>
          <w:color w:val="auto"/>
        </w:rPr>
      </w:pPr>
      <w:proofErr w:type="gramStart"/>
      <w:r w:rsidRPr="00104D38">
        <w:rPr>
          <w:color w:val="auto"/>
        </w:rPr>
        <w:t>recommend</w:t>
      </w:r>
      <w:proofErr w:type="gramEnd"/>
      <w:r w:rsidRPr="00104D38">
        <w:rPr>
          <w:color w:val="auto"/>
        </w:rPr>
        <w:t xml:space="preserve"> to the Chair dismissal from the course with the assignment of a failing </w:t>
      </w:r>
      <w:r w:rsidR="0068123A">
        <w:rPr>
          <w:color w:val="auto"/>
        </w:rPr>
        <w:tab/>
      </w:r>
      <w:r w:rsidRPr="00104D38">
        <w:rPr>
          <w:color w:val="auto"/>
        </w:rPr>
        <w:t xml:space="preserve">grade. </w:t>
      </w:r>
    </w:p>
    <w:p w:rsidR="007229F5" w:rsidRPr="00104D38" w:rsidRDefault="007229F5" w:rsidP="000A3BA6">
      <w:pPr>
        <w:rPr>
          <w:rFonts w:ascii="Arial" w:hAnsi="Arial" w:cs="Arial"/>
          <w:sz w:val="24"/>
          <w:szCs w:val="24"/>
        </w:rPr>
      </w:pPr>
      <w:r w:rsidRPr="00104D38">
        <w:rPr>
          <w:rFonts w:ascii="Arial" w:hAnsi="Arial" w:cs="Arial"/>
          <w:sz w:val="24"/>
          <w:szCs w:val="24"/>
        </w:rPr>
        <w:t>In order to protect students from inadvertent plagiarism, to protect the copyright of the material referenced, and to credit the author of the material, it is the policy of the department to employ a documentation format for referencing source material.</w:t>
      </w:r>
    </w:p>
    <w:p w:rsidR="00EC6530" w:rsidRDefault="00EC6530"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Student Portal:</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The Sault College portal allows you to view all your student information in one place. </w:t>
      </w:r>
      <w:proofErr w:type="spellStart"/>
      <w:proofErr w:type="gramStart"/>
      <w:r w:rsidRPr="00104D38">
        <w:rPr>
          <w:rFonts w:ascii="Arial" w:hAnsi="Arial" w:cs="Arial"/>
          <w:b/>
          <w:sz w:val="24"/>
          <w:szCs w:val="24"/>
        </w:rPr>
        <w:t>mysaultcollege</w:t>
      </w:r>
      <w:proofErr w:type="spellEnd"/>
      <w:proofErr w:type="gramEnd"/>
      <w:r w:rsidRPr="00104D38">
        <w:rPr>
          <w:rFonts w:ascii="Arial" w:hAnsi="Arial" w:cs="Arial"/>
          <w:b/>
          <w:sz w:val="24"/>
          <w:szCs w:val="24"/>
        </w:rPr>
        <w:t xml:space="preserve"> </w:t>
      </w:r>
      <w:r w:rsidRPr="00104D38">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w:t>
      </w:r>
      <w:proofErr w:type="gramStart"/>
      <w:r w:rsidRPr="00104D38">
        <w:rPr>
          <w:rFonts w:ascii="Arial" w:hAnsi="Arial" w:cs="Arial"/>
          <w:sz w:val="24"/>
          <w:szCs w:val="24"/>
        </w:rPr>
        <w:t>records</w:t>
      </w:r>
      <w:proofErr w:type="gramEnd"/>
      <w:r w:rsidRPr="00104D38">
        <w:rPr>
          <w:rFonts w:ascii="Arial" w:hAnsi="Arial"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04D38">
          <w:rPr>
            <w:rFonts w:ascii="Arial" w:hAnsi="Arial" w:cs="Arial"/>
            <w:sz w:val="24"/>
            <w:szCs w:val="24"/>
          </w:rPr>
          <w:t>LMS</w:t>
        </w:r>
      </w:smartTag>
      <w:proofErr w:type="spellEnd"/>
      <w:r w:rsidRPr="00104D38">
        <w:rPr>
          <w:rFonts w:ascii="Arial" w:hAnsi="Arial" w:cs="Arial"/>
          <w:sz w:val="24"/>
          <w:szCs w:val="24"/>
        </w:rPr>
        <w:t xml:space="preserve">), and much more are also accessible through the student portal. Go to </w:t>
      </w:r>
      <w:hyperlink r:id="rId11" w:history="1">
        <w:r w:rsidRPr="00104D38">
          <w:rPr>
            <w:rStyle w:val="Hyperlink"/>
            <w:rFonts w:ascii="Arial" w:hAnsi="Arial" w:cs="Arial"/>
            <w:sz w:val="24"/>
            <w:szCs w:val="24"/>
          </w:rPr>
          <w:t>https://my.saultcollege.ca</w:t>
        </w:r>
      </w:hyperlink>
      <w:r w:rsidRPr="00104D38">
        <w:rPr>
          <w:rFonts w:ascii="Arial" w:hAnsi="Arial" w:cs="Arial"/>
          <w:sz w:val="24"/>
          <w:szCs w:val="24"/>
        </w:rPr>
        <w:t>.</w:t>
      </w:r>
    </w:p>
    <w:p w:rsidR="0068123A" w:rsidRDefault="0068123A">
      <w:pPr>
        <w:rPr>
          <w:rFonts w:ascii="Arial" w:hAnsi="Arial" w:cs="Arial"/>
          <w:sz w:val="24"/>
          <w:szCs w:val="24"/>
        </w:rPr>
      </w:pPr>
      <w:r>
        <w:rPr>
          <w:rFonts w:ascii="Arial" w:hAnsi="Arial" w:cs="Arial"/>
          <w:sz w:val="24"/>
          <w:szCs w:val="24"/>
        </w:rPr>
        <w:br w:type="page"/>
      </w:r>
    </w:p>
    <w:p w:rsidR="00EC6530" w:rsidRDefault="00EC6530" w:rsidP="008A1E2F">
      <w:pPr>
        <w:rPr>
          <w:rFonts w:ascii="Arial" w:hAnsi="Arial" w:cs="Arial"/>
          <w:sz w:val="24"/>
          <w:szCs w:val="24"/>
        </w:rPr>
      </w:pPr>
    </w:p>
    <w:p w:rsidR="008A1E2F" w:rsidRPr="00104D38" w:rsidRDefault="008A1E2F" w:rsidP="008A1E2F">
      <w:pPr>
        <w:rPr>
          <w:rFonts w:ascii="Arial" w:hAnsi="Arial" w:cs="Arial"/>
          <w:sz w:val="24"/>
          <w:szCs w:val="24"/>
          <w:u w:val="single"/>
        </w:rPr>
      </w:pPr>
      <w:r w:rsidRPr="00104D38">
        <w:rPr>
          <w:rFonts w:ascii="Arial" w:hAnsi="Arial" w:cs="Arial"/>
          <w:sz w:val="24"/>
          <w:szCs w:val="24"/>
          <w:u w:val="single"/>
        </w:rPr>
        <w:t>Communication:</w:t>
      </w:r>
    </w:p>
    <w:p w:rsidR="00D635AA" w:rsidRPr="00104D38" w:rsidRDefault="008A1E2F" w:rsidP="000A3BA6">
      <w:pPr>
        <w:rPr>
          <w:rFonts w:ascii="Arial" w:hAnsi="Arial" w:cs="Arial"/>
          <w:color w:val="0000FF"/>
          <w:sz w:val="24"/>
          <w:szCs w:val="24"/>
          <w:lang w:val="en-CA" w:eastAsia="en-CA"/>
        </w:rPr>
      </w:pPr>
      <w:r w:rsidRPr="00104D38">
        <w:rPr>
          <w:rFonts w:ascii="Arial" w:hAnsi="Arial" w:cs="Arial"/>
          <w:sz w:val="24"/>
          <w:szCs w:val="24"/>
          <w:lang w:val="en-CA" w:eastAsia="en-CA"/>
        </w:rPr>
        <w:t xml:space="preserve">The College considers </w:t>
      </w:r>
      <w:proofErr w:type="spellStart"/>
      <w:r w:rsidRPr="00104D38">
        <w:rPr>
          <w:rFonts w:ascii="Arial" w:hAnsi="Arial" w:cs="Arial"/>
          <w:b/>
          <w:bCs/>
          <w:i/>
          <w:iCs/>
          <w:sz w:val="24"/>
          <w:szCs w:val="24"/>
          <w:lang w:val="en-CA" w:eastAsia="en-CA"/>
        </w:rPr>
        <w:t>WebCT</w:t>
      </w:r>
      <w:proofErr w:type="spellEnd"/>
      <w:r w:rsidRPr="00104D38">
        <w:rPr>
          <w:rFonts w:ascii="Arial" w:hAnsi="Arial" w:cs="Arial"/>
          <w:b/>
          <w:bCs/>
          <w:i/>
          <w:iCs/>
          <w:sz w:val="24"/>
          <w:szCs w:val="24"/>
          <w:lang w:val="en-CA" w:eastAsia="en-CA"/>
        </w:rPr>
        <w:t>/</w:t>
      </w:r>
      <w:proofErr w:type="spellStart"/>
      <w:smartTag w:uri="urn:schemas-microsoft-com:office:smarttags" w:element="stockticker">
        <w:r w:rsidRPr="00104D38">
          <w:rPr>
            <w:rFonts w:ascii="Arial" w:hAnsi="Arial" w:cs="Arial"/>
            <w:b/>
            <w:bCs/>
            <w:i/>
            <w:iCs/>
            <w:sz w:val="24"/>
            <w:szCs w:val="24"/>
            <w:lang w:val="en-CA" w:eastAsia="en-CA"/>
          </w:rPr>
          <w:t>LMS</w:t>
        </w:r>
      </w:smartTag>
      <w:proofErr w:type="spellEnd"/>
      <w:r w:rsidRPr="00104D38">
        <w:rPr>
          <w:rFonts w:ascii="Arial" w:hAnsi="Arial" w:cs="Arial"/>
          <w:b/>
          <w:bCs/>
          <w:i/>
          <w:iCs/>
          <w:sz w:val="24"/>
          <w:szCs w:val="24"/>
          <w:lang w:val="en-CA" w:eastAsia="en-CA"/>
        </w:rPr>
        <w:t> </w:t>
      </w:r>
      <w:r w:rsidRPr="00104D38">
        <w:rPr>
          <w:rFonts w:ascii="Arial" w:hAnsi="Arial"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04D38">
        <w:rPr>
          <w:rFonts w:ascii="Arial" w:hAnsi="Arial" w:cs="Arial"/>
          <w:b/>
          <w:bCs/>
          <w:i/>
          <w:iCs/>
          <w:sz w:val="24"/>
          <w:szCs w:val="24"/>
          <w:lang w:val="en-CA" w:eastAsia="en-CA"/>
        </w:rPr>
        <w:t>Learning Management System</w:t>
      </w:r>
      <w:r w:rsidRPr="00104D38">
        <w:rPr>
          <w:rFonts w:ascii="Arial" w:hAnsi="Arial" w:cs="Arial"/>
          <w:sz w:val="24"/>
          <w:szCs w:val="24"/>
          <w:lang w:val="en-CA" w:eastAsia="en-CA"/>
        </w:rPr>
        <w:t xml:space="preserve"> communication tool</w:t>
      </w:r>
      <w:r w:rsidRPr="00104D38">
        <w:rPr>
          <w:rFonts w:ascii="Arial" w:hAnsi="Arial" w:cs="Arial"/>
          <w:color w:val="0000FF"/>
          <w:sz w:val="24"/>
          <w:szCs w:val="24"/>
          <w:lang w:val="en-CA" w:eastAsia="en-CA"/>
        </w:rPr>
        <w:t>.</w:t>
      </w:r>
    </w:p>
    <w:p w:rsidR="001A6D7E" w:rsidRPr="00104D38" w:rsidRDefault="001A6D7E" w:rsidP="000A3BA6">
      <w:pPr>
        <w:rPr>
          <w:rFonts w:ascii="Arial" w:hAnsi="Arial" w:cs="Arial"/>
          <w:sz w:val="24"/>
          <w:szCs w:val="24"/>
          <w:u w:val="single"/>
        </w:rPr>
      </w:pPr>
    </w:p>
    <w:p w:rsidR="007229F5" w:rsidRPr="00104D38" w:rsidRDefault="007229F5" w:rsidP="000A3BA6">
      <w:pPr>
        <w:rPr>
          <w:rFonts w:ascii="Arial" w:hAnsi="Arial" w:cs="Arial"/>
          <w:sz w:val="24"/>
          <w:szCs w:val="24"/>
          <w:u w:val="single"/>
        </w:rPr>
      </w:pPr>
      <w:r w:rsidRPr="00104D38">
        <w:rPr>
          <w:rFonts w:ascii="Arial" w:hAnsi="Arial" w:cs="Arial"/>
          <w:sz w:val="24"/>
          <w:szCs w:val="24"/>
          <w:u w:val="single"/>
        </w:rPr>
        <w:t>Electronic Devices in the Classroom:</w:t>
      </w:r>
    </w:p>
    <w:p w:rsidR="007229F5" w:rsidRPr="00104D38" w:rsidRDefault="007229F5" w:rsidP="000A3BA6">
      <w:pPr>
        <w:rPr>
          <w:rFonts w:ascii="Arial" w:hAnsi="Arial" w:cs="Arial"/>
          <w:sz w:val="24"/>
          <w:szCs w:val="24"/>
        </w:rPr>
      </w:pPr>
      <w:r w:rsidRPr="00104D38">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04D38">
        <w:rPr>
          <w:rFonts w:ascii="Arial" w:hAnsi="Arial" w:cs="Arial"/>
          <w:bCs/>
          <w:sz w:val="24"/>
          <w:szCs w:val="24"/>
        </w:rPr>
        <w:t>Where the use of an electronic device has been approved, the student agrees that materials recorded are for his/her use only, are not for distribution, and are the sole property of the College.</w:t>
      </w:r>
      <w:r w:rsidRPr="00104D38">
        <w:rPr>
          <w:rFonts w:ascii="Arial" w:hAnsi="Arial" w:cs="Arial"/>
          <w:sz w:val="24"/>
          <w:szCs w:val="24"/>
        </w:rPr>
        <w:t xml:space="preserve"> </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u w:val="single"/>
        </w:rPr>
        <w:t>Prior Learning Assessment</w:t>
      </w:r>
      <w:r w:rsidRPr="00104D38">
        <w:rPr>
          <w:rFonts w:ascii="Arial" w:hAnsi="Arial" w:cs="Arial"/>
          <w:sz w:val="24"/>
          <w:szCs w:val="24"/>
        </w:rPr>
        <w:t>:</w:t>
      </w:r>
    </w:p>
    <w:p w:rsidR="007229F5" w:rsidRPr="00104D38" w:rsidRDefault="007229F5" w:rsidP="000A3BA6">
      <w:pPr>
        <w:rPr>
          <w:rFonts w:ascii="Arial" w:hAnsi="Arial" w:cs="Arial"/>
          <w:sz w:val="24"/>
          <w:szCs w:val="24"/>
        </w:rPr>
      </w:pPr>
      <w:r w:rsidRPr="00104D38">
        <w:rPr>
          <w:rFonts w:ascii="Arial" w:hAnsi="Arial" w:cs="Arial"/>
          <w:sz w:val="24"/>
          <w:szCs w:val="24"/>
        </w:rPr>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 Students will be required to provide an unofficial transcript and course outline related to the course in question. Please refer to the Student Academic Calendar of Events for the deadline date by which application must be made for advance standing.</w:t>
      </w:r>
    </w:p>
    <w:p w:rsidR="007229F5" w:rsidRPr="00104D38" w:rsidRDefault="007229F5" w:rsidP="000A3BA6">
      <w:pPr>
        <w:rPr>
          <w:rFonts w:ascii="Arial" w:hAnsi="Arial" w:cs="Arial"/>
          <w:sz w:val="24"/>
          <w:szCs w:val="24"/>
        </w:rPr>
      </w:pPr>
    </w:p>
    <w:p w:rsidR="007229F5" w:rsidRPr="00104D38" w:rsidRDefault="007229F5" w:rsidP="000A3BA6">
      <w:pPr>
        <w:rPr>
          <w:rFonts w:ascii="Arial" w:hAnsi="Arial" w:cs="Arial"/>
          <w:sz w:val="24"/>
          <w:szCs w:val="24"/>
        </w:rPr>
      </w:pPr>
      <w:r w:rsidRPr="00104D38">
        <w:rPr>
          <w:rFonts w:ascii="Arial" w:hAnsi="Arial" w:cs="Arial"/>
          <w:sz w:val="24"/>
          <w:szCs w:val="24"/>
        </w:rPr>
        <w:t>Credit for prior learning will also be given upon successful completion of a challenge exam or portfolio. Contact the Student Services Office, E1101 for additional information.</w:t>
      </w:r>
    </w:p>
    <w:p w:rsidR="007229F5" w:rsidRPr="00104D38" w:rsidRDefault="007229F5" w:rsidP="000A3BA6">
      <w:pPr>
        <w:rPr>
          <w:rFonts w:ascii="Arial" w:hAnsi="Arial" w:cs="Arial"/>
          <w:sz w:val="24"/>
          <w:szCs w:val="24"/>
        </w:rPr>
      </w:pPr>
    </w:p>
    <w:p w:rsidR="007229F5" w:rsidRDefault="007229F5" w:rsidP="000A3BA6">
      <w:pPr>
        <w:rPr>
          <w:rFonts w:ascii="Arial" w:hAnsi="Arial" w:cs="Arial"/>
          <w:sz w:val="24"/>
          <w:szCs w:val="24"/>
        </w:rPr>
      </w:pPr>
      <w:r w:rsidRPr="00104D38">
        <w:rPr>
          <w:rFonts w:ascii="Arial" w:hAnsi="Arial" w:cs="Arial"/>
          <w:sz w:val="24"/>
          <w:szCs w:val="24"/>
        </w:rPr>
        <w:t>Substitute course information is available in the Registrar's office.</w:t>
      </w:r>
    </w:p>
    <w:p w:rsidR="00967386" w:rsidRDefault="00967386" w:rsidP="000A3BA6">
      <w:pPr>
        <w:rPr>
          <w:rFonts w:ascii="Arial" w:hAnsi="Arial" w:cs="Arial"/>
          <w:sz w:val="24"/>
          <w:szCs w:val="24"/>
        </w:rPr>
      </w:pPr>
    </w:p>
    <w:p w:rsidR="009941A2" w:rsidRPr="009941A2" w:rsidRDefault="009941A2" w:rsidP="00967386">
      <w:pPr>
        <w:rPr>
          <w:rFonts w:ascii="Arial" w:hAnsi="Arial" w:cs="Arial"/>
          <w:iCs/>
          <w:sz w:val="24"/>
          <w:szCs w:val="24"/>
          <w:u w:val="single"/>
        </w:rPr>
      </w:pPr>
      <w:r w:rsidRPr="009941A2">
        <w:rPr>
          <w:rFonts w:ascii="Arial" w:hAnsi="Arial" w:cs="Arial"/>
          <w:iCs/>
          <w:sz w:val="24"/>
          <w:szCs w:val="24"/>
          <w:u w:val="single"/>
        </w:rPr>
        <w:t>Specific Class Information</w:t>
      </w:r>
    </w:p>
    <w:p w:rsidR="009941A2" w:rsidRPr="009941A2" w:rsidRDefault="00FF15E6" w:rsidP="009941A2">
      <w:pPr>
        <w:rPr>
          <w:rFonts w:ascii="Arial" w:hAnsi="Arial"/>
          <w:sz w:val="24"/>
          <w:szCs w:val="24"/>
        </w:rPr>
      </w:pPr>
      <w:r>
        <w:rPr>
          <w:rFonts w:ascii="Arial" w:hAnsi="Arial"/>
          <w:sz w:val="24"/>
          <w:szCs w:val="24"/>
        </w:rPr>
        <w:t xml:space="preserve">Professors </w:t>
      </w:r>
      <w:r w:rsidR="009941A2" w:rsidRPr="009941A2">
        <w:rPr>
          <w:rFonts w:ascii="Arial" w:hAnsi="Arial"/>
          <w:sz w:val="24"/>
          <w:szCs w:val="24"/>
        </w:rPr>
        <w:t>reserve the right to adjust the course delivery as they deem necessary to meet the needs of students.</w:t>
      </w:r>
    </w:p>
    <w:p w:rsidR="009941A2" w:rsidRDefault="009941A2" w:rsidP="009941A2">
      <w:pPr>
        <w:rPr>
          <w:rFonts w:ascii="Arial" w:hAnsi="Arial" w:cs="Arial"/>
          <w:bCs/>
          <w:i/>
          <w:iCs/>
          <w:sz w:val="24"/>
          <w:szCs w:val="24"/>
        </w:rPr>
      </w:pPr>
    </w:p>
    <w:p w:rsidR="009941A2" w:rsidRPr="00967386" w:rsidRDefault="009941A2" w:rsidP="009941A2">
      <w:pPr>
        <w:rPr>
          <w:rFonts w:ascii="Arial" w:hAnsi="Arial" w:cs="Arial"/>
          <w:bCs/>
          <w:i/>
          <w:iCs/>
          <w:sz w:val="24"/>
          <w:szCs w:val="24"/>
        </w:rPr>
      </w:pPr>
      <w:r w:rsidRPr="00967386">
        <w:rPr>
          <w:rFonts w:ascii="Arial" w:hAnsi="Arial" w:cs="Arial"/>
          <w:bCs/>
          <w:i/>
          <w:iCs/>
          <w:sz w:val="24"/>
          <w:szCs w:val="24"/>
        </w:rPr>
        <w:t>Missed Classes</w:t>
      </w:r>
    </w:p>
    <w:p w:rsidR="009941A2" w:rsidRDefault="009941A2" w:rsidP="009941A2">
      <w:pPr>
        <w:rPr>
          <w:rFonts w:ascii="Arial" w:hAnsi="Arial" w:cs="Arial"/>
          <w:i/>
          <w:iCs/>
          <w:sz w:val="24"/>
          <w:szCs w:val="24"/>
        </w:rPr>
      </w:pPr>
      <w:r w:rsidRPr="00967386">
        <w:rPr>
          <w:rFonts w:ascii="Arial" w:hAnsi="Arial" w:cs="Arial"/>
          <w:sz w:val="24"/>
          <w:szCs w:val="24"/>
        </w:rPr>
        <w:t>Students who miss a class are responsible for asking a classmate to take notes and pick up assignments and handouts. Students are responsible for work assigned during absences.</w:t>
      </w:r>
    </w:p>
    <w:p w:rsidR="009941A2" w:rsidRDefault="009941A2" w:rsidP="00967386">
      <w:pPr>
        <w:rPr>
          <w:rFonts w:ascii="Arial" w:hAnsi="Arial" w:cs="Arial"/>
          <w:i/>
          <w:iCs/>
          <w:sz w:val="24"/>
          <w:szCs w:val="24"/>
        </w:rPr>
      </w:pPr>
    </w:p>
    <w:p w:rsidR="009941A2" w:rsidRDefault="009941A2" w:rsidP="009941A2">
      <w:pPr>
        <w:rPr>
          <w:rFonts w:ascii="Arial" w:hAnsi="Arial" w:cs="Arial"/>
          <w:i/>
          <w:iCs/>
          <w:sz w:val="24"/>
          <w:szCs w:val="24"/>
        </w:rPr>
      </w:pPr>
      <w:r w:rsidRPr="00967386">
        <w:rPr>
          <w:rFonts w:ascii="Arial" w:hAnsi="Arial" w:cs="Arial"/>
          <w:i/>
          <w:iCs/>
          <w:sz w:val="24"/>
          <w:szCs w:val="24"/>
        </w:rPr>
        <w:t>Tests/Quizzes:</w:t>
      </w:r>
    </w:p>
    <w:p w:rsidR="009941A2" w:rsidRPr="00967386" w:rsidRDefault="009941A2" w:rsidP="009941A2">
      <w:pPr>
        <w:rPr>
          <w:rFonts w:ascii="Arial" w:hAnsi="Arial" w:cs="Arial"/>
          <w:sz w:val="24"/>
          <w:szCs w:val="24"/>
        </w:rPr>
      </w:pPr>
      <w:r w:rsidRPr="00967386">
        <w:rPr>
          <w:rFonts w:ascii="Arial" w:hAnsi="Arial" w:cs="Arial"/>
          <w:sz w:val="24"/>
          <w:szCs w:val="24"/>
        </w:rPr>
        <w:t xml:space="preserve"> Tests/Quizzes must be completed on the date scheduled.  If unable to attend </w:t>
      </w:r>
      <w:r w:rsidRPr="00967386">
        <w:rPr>
          <w:rFonts w:ascii="Arial" w:hAnsi="Arial" w:cs="Arial"/>
          <w:b/>
          <w:bCs/>
          <w:i/>
          <w:iCs/>
          <w:sz w:val="24"/>
          <w:szCs w:val="24"/>
        </w:rPr>
        <w:t>due to illness or extenuating circumstances</w:t>
      </w:r>
      <w:r w:rsidRPr="00967386">
        <w:rPr>
          <w:rFonts w:ascii="Arial" w:hAnsi="Arial" w:cs="Arial"/>
          <w:sz w:val="24"/>
          <w:szCs w:val="24"/>
        </w:rPr>
        <w:t>, contact the professor prior to the start of the test.  An alternative date must be arranged before the next class</w:t>
      </w:r>
    </w:p>
    <w:p w:rsidR="0068123A" w:rsidRDefault="0068123A">
      <w:pPr>
        <w:rPr>
          <w:rFonts w:ascii="Arial" w:hAnsi="Arial" w:cs="Arial"/>
          <w:i/>
          <w:iCs/>
          <w:sz w:val="24"/>
          <w:szCs w:val="24"/>
        </w:rPr>
      </w:pPr>
      <w:r>
        <w:rPr>
          <w:rFonts w:ascii="Arial" w:hAnsi="Arial" w:cs="Arial"/>
          <w:i/>
          <w:iCs/>
          <w:sz w:val="24"/>
          <w:szCs w:val="24"/>
        </w:rPr>
        <w:br w:type="page"/>
      </w:r>
    </w:p>
    <w:p w:rsidR="00EC6530" w:rsidRDefault="00EC6530" w:rsidP="00967386">
      <w:pPr>
        <w:rPr>
          <w:rFonts w:ascii="Arial" w:hAnsi="Arial" w:cs="Arial"/>
          <w:i/>
          <w:iCs/>
          <w:sz w:val="24"/>
          <w:szCs w:val="24"/>
        </w:rPr>
      </w:pPr>
    </w:p>
    <w:p w:rsidR="00FF15E6" w:rsidRDefault="00FF15E6" w:rsidP="00967386">
      <w:pPr>
        <w:rPr>
          <w:rFonts w:ascii="Arial" w:hAnsi="Arial" w:cs="Arial"/>
          <w:i/>
          <w:iCs/>
          <w:sz w:val="24"/>
          <w:szCs w:val="24"/>
        </w:rPr>
      </w:pPr>
      <w:r>
        <w:rPr>
          <w:rFonts w:ascii="Arial" w:hAnsi="Arial" w:cs="Arial"/>
          <w:i/>
          <w:iCs/>
          <w:sz w:val="24"/>
          <w:szCs w:val="24"/>
        </w:rPr>
        <w:t>Specific Class Information continued</w:t>
      </w:r>
    </w:p>
    <w:p w:rsidR="00FF15E6" w:rsidRDefault="00FF15E6" w:rsidP="00967386">
      <w:pPr>
        <w:rPr>
          <w:rFonts w:ascii="Arial" w:hAnsi="Arial" w:cs="Arial"/>
          <w:i/>
          <w:iCs/>
          <w:sz w:val="24"/>
          <w:szCs w:val="24"/>
        </w:rPr>
      </w:pPr>
    </w:p>
    <w:p w:rsidR="00967386" w:rsidRPr="00967386" w:rsidRDefault="00967386" w:rsidP="00967386">
      <w:pPr>
        <w:rPr>
          <w:rFonts w:ascii="Arial" w:hAnsi="Arial" w:cs="Arial"/>
          <w:i/>
          <w:iCs/>
          <w:sz w:val="24"/>
          <w:szCs w:val="24"/>
        </w:rPr>
      </w:pPr>
      <w:r w:rsidRPr="00967386">
        <w:rPr>
          <w:rFonts w:ascii="Arial" w:hAnsi="Arial" w:cs="Arial"/>
          <w:i/>
          <w:iCs/>
          <w:sz w:val="24"/>
          <w:szCs w:val="24"/>
        </w:rPr>
        <w:t>Assignments:</w:t>
      </w:r>
    </w:p>
    <w:p w:rsidR="00967386" w:rsidRPr="00FA5A0C" w:rsidRDefault="00967386" w:rsidP="00FA5A0C">
      <w:pPr>
        <w:pStyle w:val="ListParagraph"/>
        <w:numPr>
          <w:ilvl w:val="0"/>
          <w:numId w:val="40"/>
        </w:numPr>
        <w:rPr>
          <w:rFonts w:ascii="Arial" w:hAnsi="Arial" w:cs="Arial"/>
          <w:sz w:val="24"/>
          <w:szCs w:val="24"/>
          <w:lang w:val="en-CA"/>
        </w:rPr>
      </w:pPr>
      <w:r w:rsidRPr="00FA5A0C">
        <w:rPr>
          <w:rFonts w:ascii="Arial" w:hAnsi="Arial" w:cs="Arial"/>
          <w:sz w:val="24"/>
          <w:szCs w:val="24"/>
          <w:lang w:val="en-CA"/>
        </w:rPr>
        <w:t xml:space="preserve">Major assignments (5% or more) must be submitted on the due date, at the beginning of class, </w:t>
      </w:r>
      <w:r w:rsidRPr="00FA5A0C">
        <w:rPr>
          <w:rFonts w:ascii="Arial" w:hAnsi="Arial" w:cs="Arial"/>
          <w:sz w:val="24"/>
          <w:szCs w:val="24"/>
        </w:rPr>
        <w:t xml:space="preserve">unless otherwise specified by the </w:t>
      </w:r>
      <w:r w:rsidR="00FF15E6">
        <w:rPr>
          <w:rFonts w:ascii="Arial" w:hAnsi="Arial" w:cs="Arial"/>
          <w:sz w:val="24"/>
          <w:szCs w:val="24"/>
        </w:rPr>
        <w:t>professor</w:t>
      </w:r>
      <w:r w:rsidRPr="00FA5A0C">
        <w:rPr>
          <w:rFonts w:ascii="Arial" w:hAnsi="Arial" w:cs="Arial"/>
          <w:sz w:val="24"/>
          <w:szCs w:val="24"/>
        </w:rPr>
        <w:t>.</w:t>
      </w:r>
      <w:r w:rsidRPr="00FA5A0C">
        <w:rPr>
          <w:rFonts w:ascii="Arial" w:hAnsi="Arial" w:cs="Arial"/>
          <w:sz w:val="24"/>
          <w:szCs w:val="24"/>
          <w:lang w:val="en-CA"/>
        </w:rPr>
        <w:t xml:space="preserve">  If </w:t>
      </w:r>
      <w:r w:rsidRPr="00FA5A0C">
        <w:rPr>
          <w:rFonts w:ascii="Arial" w:hAnsi="Arial" w:cs="Arial"/>
          <w:sz w:val="24"/>
          <w:szCs w:val="24"/>
          <w:u w:val="single"/>
          <w:lang w:val="en-CA"/>
        </w:rPr>
        <w:t>major</w:t>
      </w:r>
      <w:r w:rsidRPr="00FA5A0C">
        <w:rPr>
          <w:rFonts w:ascii="Arial" w:hAnsi="Arial" w:cs="Arial"/>
          <w:sz w:val="24"/>
          <w:szCs w:val="24"/>
          <w:lang w:val="en-CA"/>
        </w:rPr>
        <w:t xml:space="preserve"> assignments are late,</w:t>
      </w:r>
      <w:r w:rsidRPr="00FA5A0C">
        <w:rPr>
          <w:rFonts w:ascii="Arial" w:hAnsi="Arial" w:cs="Arial"/>
          <w:sz w:val="24"/>
          <w:szCs w:val="24"/>
          <w:u w:val="single"/>
          <w:lang w:val="en-CA"/>
        </w:rPr>
        <w:t xml:space="preserve"> both</w:t>
      </w:r>
      <w:r w:rsidRPr="00FA5A0C">
        <w:rPr>
          <w:rFonts w:ascii="Arial" w:hAnsi="Arial" w:cs="Arial"/>
          <w:sz w:val="24"/>
          <w:szCs w:val="24"/>
          <w:lang w:val="en-CA"/>
        </w:rPr>
        <w:t xml:space="preserve"> the following steps must be taken in order for the assignment to be evaluated;</w:t>
      </w:r>
    </w:p>
    <w:p w:rsidR="00FA5A0C" w:rsidRPr="00FA5A0C" w:rsidRDefault="00967386" w:rsidP="00FA5A0C">
      <w:pPr>
        <w:pStyle w:val="ListParagraph"/>
        <w:numPr>
          <w:ilvl w:val="0"/>
          <w:numId w:val="41"/>
        </w:numPr>
        <w:rPr>
          <w:rFonts w:ascii="Arial" w:hAnsi="Arial" w:cs="Arial"/>
          <w:sz w:val="24"/>
          <w:szCs w:val="24"/>
        </w:rPr>
      </w:pPr>
      <w:r w:rsidRPr="00FA5A0C">
        <w:rPr>
          <w:rFonts w:ascii="Arial" w:hAnsi="Arial" w:cs="Arial"/>
          <w:sz w:val="24"/>
          <w:szCs w:val="24"/>
          <w:lang w:val="en-CA"/>
        </w:rPr>
        <w:t>Major assignments that are late are to be handed in to Room E3209 (slip under the door</w:t>
      </w:r>
      <w:r w:rsidR="006E3508">
        <w:rPr>
          <w:rFonts w:ascii="Arial" w:hAnsi="Arial" w:cs="Arial"/>
          <w:sz w:val="24"/>
          <w:szCs w:val="24"/>
          <w:lang w:val="en-CA"/>
        </w:rPr>
        <w:t>, if the professor</w:t>
      </w:r>
      <w:r w:rsidR="00FA5A0C">
        <w:rPr>
          <w:rFonts w:ascii="Arial" w:hAnsi="Arial" w:cs="Arial"/>
          <w:sz w:val="24"/>
          <w:szCs w:val="24"/>
          <w:lang w:val="en-CA"/>
        </w:rPr>
        <w:t xml:space="preserve"> is not available</w:t>
      </w:r>
      <w:r w:rsidRPr="00FA5A0C">
        <w:rPr>
          <w:rFonts w:ascii="Arial" w:hAnsi="Arial" w:cs="Arial"/>
          <w:sz w:val="24"/>
          <w:szCs w:val="24"/>
          <w:lang w:val="en-CA"/>
        </w:rPr>
        <w:t xml:space="preserve">). </w:t>
      </w:r>
    </w:p>
    <w:p w:rsidR="00FA5A0C" w:rsidRPr="00FA5A0C" w:rsidRDefault="00FA5A0C" w:rsidP="00FA5A0C">
      <w:pPr>
        <w:pStyle w:val="ListParagraph"/>
        <w:numPr>
          <w:ilvl w:val="0"/>
          <w:numId w:val="41"/>
        </w:numPr>
        <w:rPr>
          <w:rFonts w:ascii="Arial" w:hAnsi="Arial" w:cs="Arial"/>
          <w:sz w:val="24"/>
          <w:szCs w:val="24"/>
        </w:rPr>
      </w:pPr>
      <w:r>
        <w:rPr>
          <w:rFonts w:ascii="Arial" w:hAnsi="Arial" w:cs="Arial"/>
          <w:sz w:val="24"/>
          <w:szCs w:val="24"/>
          <w:lang w:val="en-CA"/>
        </w:rPr>
        <w:t xml:space="preserve">If not submitted directly to the </w:t>
      </w:r>
      <w:r w:rsidR="00FF15E6">
        <w:rPr>
          <w:rFonts w:ascii="Arial" w:hAnsi="Arial" w:cs="Arial"/>
          <w:sz w:val="24"/>
          <w:szCs w:val="24"/>
          <w:lang w:val="en-CA"/>
        </w:rPr>
        <w:t>professor</w:t>
      </w:r>
      <w:r>
        <w:rPr>
          <w:rFonts w:ascii="Arial" w:hAnsi="Arial" w:cs="Arial"/>
          <w:sz w:val="24"/>
          <w:szCs w:val="24"/>
          <w:lang w:val="en-CA"/>
        </w:rPr>
        <w:t>, the student must notify t</w:t>
      </w:r>
      <w:r w:rsidR="00967386" w:rsidRPr="00FA5A0C">
        <w:rPr>
          <w:rFonts w:ascii="Arial" w:hAnsi="Arial" w:cs="Arial"/>
          <w:sz w:val="24"/>
          <w:szCs w:val="24"/>
          <w:lang w:val="en-CA"/>
        </w:rPr>
        <w:t xml:space="preserve">he </w:t>
      </w:r>
      <w:r w:rsidR="00FF15E6">
        <w:rPr>
          <w:rFonts w:ascii="Arial" w:hAnsi="Arial" w:cs="Arial"/>
          <w:sz w:val="24"/>
          <w:szCs w:val="24"/>
          <w:lang w:val="en-CA"/>
        </w:rPr>
        <w:t>professor</w:t>
      </w:r>
      <w:r w:rsidR="00967386" w:rsidRPr="00FA5A0C">
        <w:rPr>
          <w:rFonts w:ascii="Arial" w:hAnsi="Arial" w:cs="Arial"/>
          <w:sz w:val="24"/>
          <w:szCs w:val="24"/>
          <w:lang w:val="en-CA"/>
        </w:rPr>
        <w:t xml:space="preserve">, through </w:t>
      </w:r>
      <w:proofErr w:type="spellStart"/>
      <w:smartTag w:uri="urn:schemas-microsoft-com:office:smarttags" w:element="stockticker">
        <w:r w:rsidRPr="00FA5A0C">
          <w:rPr>
            <w:rFonts w:ascii="Arial" w:hAnsi="Arial" w:cs="Arial"/>
            <w:sz w:val="24"/>
            <w:szCs w:val="24"/>
            <w:lang w:val="en-CA"/>
          </w:rPr>
          <w:t>LMS</w:t>
        </w:r>
      </w:smartTag>
      <w:proofErr w:type="spellEnd"/>
      <w:r w:rsidR="00967386" w:rsidRPr="00FA5A0C">
        <w:rPr>
          <w:rFonts w:ascii="Arial" w:hAnsi="Arial" w:cs="Arial"/>
          <w:sz w:val="24"/>
          <w:szCs w:val="24"/>
          <w:lang w:val="en-CA"/>
        </w:rPr>
        <w:t xml:space="preserve"> that the assignment has been handed in.  An attachment (</w:t>
      </w:r>
      <w:r w:rsidR="00967386" w:rsidRPr="00FA5A0C">
        <w:rPr>
          <w:rFonts w:ascii="Arial" w:hAnsi="Arial" w:cs="Arial"/>
          <w:sz w:val="24"/>
          <w:szCs w:val="24"/>
        </w:rPr>
        <w:t>in Microsoft Word format)</w:t>
      </w:r>
      <w:r w:rsidR="00967386" w:rsidRPr="00FA5A0C">
        <w:rPr>
          <w:rFonts w:ascii="Arial" w:hAnsi="Arial" w:cs="Arial"/>
          <w:sz w:val="24"/>
          <w:szCs w:val="24"/>
          <w:lang w:val="en-CA"/>
        </w:rPr>
        <w:t xml:space="preserve"> of the completed assignment </w:t>
      </w:r>
      <w:r w:rsidR="00967386" w:rsidRPr="00FA5A0C">
        <w:rPr>
          <w:rFonts w:ascii="Arial" w:hAnsi="Arial" w:cs="Arial"/>
          <w:sz w:val="24"/>
          <w:szCs w:val="24"/>
          <w:u w:val="single"/>
          <w:lang w:val="en-CA"/>
        </w:rPr>
        <w:t>must</w:t>
      </w:r>
      <w:r w:rsidR="00967386" w:rsidRPr="00FA5A0C">
        <w:rPr>
          <w:rFonts w:ascii="Arial" w:hAnsi="Arial" w:cs="Arial"/>
          <w:sz w:val="24"/>
          <w:szCs w:val="24"/>
          <w:lang w:val="en-CA"/>
        </w:rPr>
        <w:t xml:space="preserve"> be included.  A reply will be sent back to </w:t>
      </w:r>
      <w:r w:rsidR="00FF15E6">
        <w:rPr>
          <w:rFonts w:ascii="Arial" w:hAnsi="Arial" w:cs="Arial"/>
          <w:sz w:val="24"/>
          <w:szCs w:val="24"/>
          <w:lang w:val="en-CA"/>
        </w:rPr>
        <w:t>the student</w:t>
      </w:r>
      <w:r w:rsidR="00967386" w:rsidRPr="00FA5A0C">
        <w:rPr>
          <w:rFonts w:ascii="Arial" w:hAnsi="Arial" w:cs="Arial"/>
          <w:sz w:val="24"/>
          <w:szCs w:val="24"/>
          <w:lang w:val="en-CA"/>
        </w:rPr>
        <w:t xml:space="preserve"> indicating that the material has been received.  </w:t>
      </w:r>
      <w:r>
        <w:rPr>
          <w:rFonts w:ascii="Arial" w:hAnsi="Arial" w:cs="Arial"/>
          <w:sz w:val="24"/>
          <w:szCs w:val="24"/>
          <w:lang w:val="en-CA"/>
        </w:rPr>
        <w:t>A hard copy must still be submitted.</w:t>
      </w:r>
      <w:r w:rsidR="006E3508">
        <w:rPr>
          <w:rFonts w:ascii="Arial" w:hAnsi="Arial" w:cs="Arial"/>
          <w:sz w:val="24"/>
          <w:szCs w:val="24"/>
          <w:lang w:val="en-CA"/>
        </w:rPr>
        <w:t xml:space="preserve">  The assignment will not be assessed if a hard copy is not submitted.</w:t>
      </w:r>
    </w:p>
    <w:p w:rsidR="009941A2" w:rsidRPr="00FA5A0C" w:rsidRDefault="009941A2" w:rsidP="00FA5A0C">
      <w:pPr>
        <w:pStyle w:val="ListParagraph"/>
        <w:numPr>
          <w:ilvl w:val="0"/>
          <w:numId w:val="41"/>
        </w:numPr>
        <w:rPr>
          <w:rFonts w:ascii="Arial" w:hAnsi="Arial" w:cs="Arial"/>
          <w:sz w:val="24"/>
          <w:szCs w:val="24"/>
        </w:rPr>
      </w:pPr>
      <w:r w:rsidRPr="00FA5A0C">
        <w:rPr>
          <w:rFonts w:ascii="Arial" w:hAnsi="Arial" w:cs="Arial"/>
          <w:sz w:val="24"/>
          <w:szCs w:val="24"/>
          <w:lang w:val="en-CA"/>
        </w:rPr>
        <w:t xml:space="preserve">Late, major assignments </w:t>
      </w:r>
      <w:r w:rsidRPr="00FA5A0C">
        <w:rPr>
          <w:rFonts w:ascii="Arial" w:hAnsi="Arial" w:cs="Arial"/>
          <w:b/>
          <w:bCs/>
          <w:i/>
          <w:iCs/>
          <w:sz w:val="24"/>
          <w:szCs w:val="24"/>
          <w:lang w:val="en-CA"/>
        </w:rPr>
        <w:t xml:space="preserve">will be deducted 5% per </w:t>
      </w:r>
      <w:proofErr w:type="gramStart"/>
      <w:r w:rsidRPr="00FA5A0C">
        <w:rPr>
          <w:rFonts w:ascii="Arial" w:hAnsi="Arial" w:cs="Arial"/>
          <w:b/>
          <w:bCs/>
          <w:i/>
          <w:iCs/>
          <w:sz w:val="24"/>
          <w:szCs w:val="24"/>
          <w:lang w:val="en-CA"/>
        </w:rPr>
        <w:t>day</w:t>
      </w:r>
      <w:r w:rsidRPr="00FA5A0C">
        <w:rPr>
          <w:rFonts w:ascii="Arial" w:hAnsi="Arial" w:cs="Arial"/>
          <w:sz w:val="24"/>
          <w:szCs w:val="24"/>
          <w:lang w:val="en-CA"/>
        </w:rPr>
        <w:t xml:space="preserve">  (</w:t>
      </w:r>
      <w:proofErr w:type="gramEnd"/>
      <w:r w:rsidRPr="00FA5A0C">
        <w:rPr>
          <w:rFonts w:ascii="Arial" w:hAnsi="Arial" w:cs="Arial"/>
          <w:sz w:val="24"/>
          <w:szCs w:val="24"/>
          <w:lang w:val="en-CA"/>
        </w:rPr>
        <w:t>20% maximum deduction).  Major a</w:t>
      </w:r>
      <w:proofErr w:type="spellStart"/>
      <w:r w:rsidRPr="00FA5A0C">
        <w:rPr>
          <w:rFonts w:ascii="Arial" w:hAnsi="Arial" w:cs="Arial"/>
          <w:sz w:val="24"/>
          <w:szCs w:val="24"/>
        </w:rPr>
        <w:t>ssignments</w:t>
      </w:r>
      <w:proofErr w:type="spellEnd"/>
      <w:r w:rsidRPr="00FA5A0C">
        <w:rPr>
          <w:rFonts w:ascii="Arial" w:hAnsi="Arial" w:cs="Arial"/>
          <w:sz w:val="24"/>
          <w:szCs w:val="24"/>
        </w:rPr>
        <w:t xml:space="preserve"> </w:t>
      </w:r>
      <w:r w:rsidRPr="00FA5A0C">
        <w:rPr>
          <w:rFonts w:ascii="Arial" w:hAnsi="Arial" w:cs="Arial"/>
          <w:b/>
          <w:bCs/>
          <w:i/>
          <w:iCs/>
          <w:sz w:val="24"/>
          <w:szCs w:val="24"/>
        </w:rPr>
        <w:t>more than one week late will not be accepted</w:t>
      </w:r>
      <w:r w:rsidRPr="00FA5A0C">
        <w:rPr>
          <w:rFonts w:ascii="Arial" w:hAnsi="Arial" w:cs="Arial"/>
          <w:sz w:val="24"/>
          <w:szCs w:val="24"/>
        </w:rPr>
        <w:t>.</w:t>
      </w:r>
    </w:p>
    <w:p w:rsidR="009941A2" w:rsidRPr="009941A2" w:rsidRDefault="009941A2" w:rsidP="00FA5A0C">
      <w:pPr>
        <w:numPr>
          <w:ilvl w:val="0"/>
          <w:numId w:val="40"/>
        </w:numPr>
        <w:rPr>
          <w:rFonts w:ascii="Arial" w:hAnsi="Arial" w:cs="Arial"/>
          <w:sz w:val="24"/>
          <w:szCs w:val="24"/>
          <w:lang w:val="en-CA"/>
        </w:rPr>
      </w:pPr>
      <w:r w:rsidRPr="009941A2">
        <w:rPr>
          <w:rFonts w:ascii="Arial" w:hAnsi="Arial" w:cs="Arial"/>
          <w:sz w:val="24"/>
          <w:szCs w:val="24"/>
          <w:lang w:val="en-CA"/>
        </w:rPr>
        <w:t xml:space="preserve">All assignments are to be </w:t>
      </w:r>
      <w:r w:rsidRPr="009941A2">
        <w:rPr>
          <w:rFonts w:ascii="Arial" w:hAnsi="Arial" w:cs="Arial"/>
          <w:sz w:val="24"/>
          <w:szCs w:val="24"/>
          <w:u w:val="single"/>
          <w:lang w:val="en-CA"/>
        </w:rPr>
        <w:t>typed</w:t>
      </w:r>
      <w:r w:rsidRPr="009941A2">
        <w:rPr>
          <w:rFonts w:ascii="Arial" w:hAnsi="Arial" w:cs="Arial"/>
          <w:sz w:val="24"/>
          <w:szCs w:val="24"/>
          <w:lang w:val="en-CA"/>
        </w:rPr>
        <w:t xml:space="preserve"> and stapled unless otherwise stated.  All ideas and direct quotations must be documented using </w:t>
      </w:r>
      <w:proofErr w:type="spellStart"/>
      <w:smartTag w:uri="urn:schemas-microsoft-com:office:smarttags" w:element="stockticker">
        <w:r w:rsidRPr="009941A2">
          <w:rPr>
            <w:rFonts w:ascii="Arial" w:hAnsi="Arial" w:cs="Arial"/>
            <w:sz w:val="24"/>
            <w:szCs w:val="24"/>
            <w:lang w:val="en-CA"/>
          </w:rPr>
          <w:t>APA</w:t>
        </w:r>
      </w:smartTag>
      <w:proofErr w:type="spellEnd"/>
      <w:r w:rsidRPr="009941A2">
        <w:rPr>
          <w:rFonts w:ascii="Arial" w:hAnsi="Arial" w:cs="Arial"/>
          <w:sz w:val="24"/>
          <w:szCs w:val="24"/>
          <w:lang w:val="en-CA"/>
        </w:rPr>
        <w:t xml:space="preserve"> style.  Please refer to the section above about Plagiarism.</w:t>
      </w:r>
    </w:p>
    <w:p w:rsidR="009941A2" w:rsidRPr="009941A2" w:rsidRDefault="009941A2" w:rsidP="00FA5A0C">
      <w:pPr>
        <w:numPr>
          <w:ilvl w:val="0"/>
          <w:numId w:val="40"/>
        </w:numPr>
        <w:rPr>
          <w:rFonts w:ascii="Arial" w:hAnsi="Arial" w:cs="Arial"/>
          <w:sz w:val="24"/>
          <w:szCs w:val="24"/>
          <w:lang w:val="en-CA"/>
        </w:rPr>
      </w:pPr>
      <w:r w:rsidRPr="009941A2">
        <w:rPr>
          <w:rFonts w:ascii="Arial" w:hAnsi="Arial" w:cs="Arial"/>
          <w:sz w:val="24"/>
          <w:szCs w:val="24"/>
          <w:lang w:val="en-CA"/>
        </w:rPr>
        <w:t xml:space="preserve">In-class or weekly assignments are due on the assigned date.   These assignments will not be accepted after that date, as they are a part of class work and discussions.   </w:t>
      </w:r>
    </w:p>
    <w:p w:rsidR="009941A2" w:rsidRPr="009941A2" w:rsidRDefault="009941A2" w:rsidP="00FA5A0C">
      <w:pPr>
        <w:numPr>
          <w:ilvl w:val="0"/>
          <w:numId w:val="40"/>
        </w:numPr>
        <w:rPr>
          <w:rFonts w:ascii="Arial" w:hAnsi="Arial" w:cs="Arial"/>
          <w:sz w:val="24"/>
          <w:szCs w:val="24"/>
        </w:rPr>
      </w:pPr>
      <w:r w:rsidRPr="009941A2">
        <w:rPr>
          <w:rFonts w:ascii="Arial" w:hAnsi="Arial" w:cs="Arial"/>
          <w:sz w:val="24"/>
          <w:szCs w:val="24"/>
        </w:rPr>
        <w:t>Students are responsible for retaining a file of all drafts and returned assignments.  We suggest students keep their computer file of assignments until the end of semester.  In the event of a grade dispute, students must produce the graded assignment</w:t>
      </w:r>
      <w:r w:rsidR="006E3508">
        <w:rPr>
          <w:rFonts w:ascii="Arial" w:hAnsi="Arial" w:cs="Arial"/>
          <w:sz w:val="24"/>
          <w:szCs w:val="24"/>
        </w:rPr>
        <w:t xml:space="preserve"> (with assessment)</w:t>
      </w:r>
      <w:r w:rsidRPr="009941A2">
        <w:rPr>
          <w:rFonts w:ascii="Arial" w:hAnsi="Arial" w:cs="Arial"/>
          <w:sz w:val="24"/>
          <w:szCs w:val="24"/>
        </w:rPr>
        <w:t>, so it can be recorded</w:t>
      </w:r>
    </w:p>
    <w:p w:rsidR="00967386" w:rsidRDefault="009941A2" w:rsidP="00FA5A0C">
      <w:pPr>
        <w:pStyle w:val="Level1"/>
        <w:numPr>
          <w:ilvl w:val="0"/>
          <w:numId w:val="40"/>
        </w:numPr>
        <w:rPr>
          <w:rFonts w:ascii="Arial" w:hAnsi="Arial" w:cs="Arial"/>
        </w:rPr>
      </w:pPr>
      <w:r w:rsidRPr="009941A2">
        <w:rPr>
          <w:rFonts w:ascii="Arial" w:hAnsi="Arial" w:cs="Arial"/>
        </w:rPr>
        <w:t>Students must adhere to dates set for oral presentations unless the professor has approved prior arrangements.  Students who do not present on their presentation date will forfeit the mark for that assignment.</w:t>
      </w:r>
    </w:p>
    <w:p w:rsidR="00FF15E6" w:rsidRDefault="00FF15E6" w:rsidP="00FF15E6">
      <w:pPr>
        <w:pStyle w:val="Level1"/>
        <w:ind w:left="360"/>
        <w:rPr>
          <w:rFonts w:ascii="Arial" w:hAnsi="Arial" w:cs="Arial"/>
          <w:i/>
        </w:rPr>
      </w:pPr>
    </w:p>
    <w:p w:rsidR="00FF15E6" w:rsidRPr="00FF15E6" w:rsidRDefault="00FF15E6" w:rsidP="00FF15E6">
      <w:pPr>
        <w:pStyle w:val="Level1"/>
        <w:ind w:left="360"/>
        <w:rPr>
          <w:rFonts w:ascii="Arial" w:hAnsi="Arial" w:cs="Arial"/>
          <w:i/>
        </w:rPr>
      </w:pPr>
      <w:r w:rsidRPr="00FF15E6">
        <w:rPr>
          <w:rFonts w:ascii="Arial" w:hAnsi="Arial" w:cs="Arial"/>
          <w:i/>
        </w:rPr>
        <w:t>Learning Environment</w:t>
      </w:r>
    </w:p>
    <w:tbl>
      <w:tblPr>
        <w:tblW w:w="0" w:type="auto"/>
        <w:tblLayout w:type="fixed"/>
        <w:tblLook w:val="0000"/>
      </w:tblPr>
      <w:tblGrid>
        <w:gridCol w:w="675"/>
        <w:gridCol w:w="9333"/>
      </w:tblGrid>
      <w:tr w:rsidR="00104D38" w:rsidRPr="00967386" w:rsidTr="00FF15E6">
        <w:trPr>
          <w:cantSplit/>
        </w:trPr>
        <w:tc>
          <w:tcPr>
            <w:tcW w:w="675" w:type="dxa"/>
          </w:tcPr>
          <w:p w:rsidR="00104D38" w:rsidRPr="00967386" w:rsidRDefault="00104D38" w:rsidP="00104D38">
            <w:pPr>
              <w:rPr>
                <w:rFonts w:ascii="Arial" w:hAnsi="Arial" w:cs="Arial"/>
                <w:sz w:val="24"/>
                <w:szCs w:val="24"/>
              </w:rPr>
            </w:pPr>
          </w:p>
        </w:tc>
        <w:tc>
          <w:tcPr>
            <w:tcW w:w="9333" w:type="dxa"/>
          </w:tcPr>
          <w:p w:rsidR="00FF15E6" w:rsidRPr="00967386" w:rsidRDefault="00FF15E6" w:rsidP="00FF15E6">
            <w:pPr>
              <w:numPr>
                <w:ilvl w:val="0"/>
                <w:numId w:val="38"/>
              </w:numPr>
              <w:rPr>
                <w:rFonts w:ascii="Arial" w:hAnsi="Arial" w:cs="Arial"/>
                <w:sz w:val="24"/>
                <w:szCs w:val="24"/>
              </w:rPr>
            </w:pPr>
            <w:r w:rsidRPr="00967386">
              <w:rPr>
                <w:rFonts w:ascii="Arial" w:hAnsi="Arial" w:cs="Arial"/>
                <w:sz w:val="24"/>
                <w:szCs w:val="24"/>
              </w:rPr>
              <w:t xml:space="preserve">Students should be aware that the expectations for their conduct in </w:t>
            </w:r>
            <w:r>
              <w:rPr>
                <w:rFonts w:ascii="Arial" w:hAnsi="Arial" w:cs="Arial"/>
                <w:sz w:val="24"/>
                <w:szCs w:val="24"/>
              </w:rPr>
              <w:t>c</w:t>
            </w:r>
            <w:r w:rsidRPr="00967386">
              <w:rPr>
                <w:rFonts w:ascii="Arial" w:hAnsi="Arial" w:cs="Arial"/>
                <w:sz w:val="24"/>
                <w:szCs w:val="24"/>
              </w:rPr>
              <w:t xml:space="preserve">lass are outlined in the </w:t>
            </w:r>
            <w:r w:rsidRPr="00967386">
              <w:rPr>
                <w:rFonts w:ascii="Arial" w:hAnsi="Arial" w:cs="Arial"/>
                <w:i/>
                <w:sz w:val="24"/>
                <w:szCs w:val="24"/>
              </w:rPr>
              <w:t>Student Code of Conduct</w:t>
            </w:r>
            <w:r w:rsidRPr="00967386">
              <w:rPr>
                <w:rFonts w:ascii="Arial" w:hAnsi="Arial" w:cs="Arial"/>
                <w:sz w:val="24"/>
                <w:szCs w:val="24"/>
              </w:rPr>
              <w:t>.</w:t>
            </w:r>
          </w:p>
          <w:p w:rsidR="00FF15E6" w:rsidRPr="00967386" w:rsidRDefault="00FF15E6" w:rsidP="00FF15E6">
            <w:pPr>
              <w:numPr>
                <w:ilvl w:val="0"/>
                <w:numId w:val="37"/>
              </w:numPr>
              <w:rPr>
                <w:rFonts w:ascii="Arial" w:hAnsi="Arial" w:cs="Arial"/>
                <w:sz w:val="24"/>
                <w:szCs w:val="24"/>
              </w:rPr>
            </w:pPr>
            <w:r w:rsidRPr="00967386">
              <w:rPr>
                <w:rFonts w:ascii="Arial" w:hAnsi="Arial" w:cs="Arial"/>
                <w:sz w:val="24"/>
                <w:szCs w:val="24"/>
              </w:rPr>
              <w:t xml:space="preserve">Students are expected to arrive to class on time. Late students are expected to </w:t>
            </w:r>
            <w:r w:rsidRPr="00967386">
              <w:rPr>
                <w:rFonts w:ascii="Arial" w:hAnsi="Arial" w:cs="Arial"/>
                <w:sz w:val="24"/>
                <w:szCs w:val="24"/>
                <w:u w:val="single"/>
              </w:rPr>
              <w:t>quietly</w:t>
            </w:r>
            <w:r w:rsidRPr="00967386">
              <w:rPr>
                <w:rFonts w:ascii="Arial" w:hAnsi="Arial" w:cs="Arial"/>
                <w:sz w:val="24"/>
                <w:szCs w:val="24"/>
              </w:rPr>
              <w:t xml:space="preserve"> enter the classroom and sit in the nearest available seat.  Notes and writing materials must ready before entering class.  If assignments and activities have begun, students are asked to wait until they are completed.    Students are asked to wait until after class to speak to classmates about missed material.  </w:t>
            </w:r>
          </w:p>
          <w:p w:rsidR="00FF15E6" w:rsidRPr="00967386" w:rsidRDefault="00FF15E6" w:rsidP="00FF15E6">
            <w:pPr>
              <w:numPr>
                <w:ilvl w:val="0"/>
                <w:numId w:val="37"/>
              </w:numPr>
              <w:rPr>
                <w:rFonts w:ascii="Arial" w:hAnsi="Arial" w:cs="Arial"/>
                <w:sz w:val="24"/>
                <w:szCs w:val="24"/>
              </w:rPr>
            </w:pPr>
            <w:r w:rsidRPr="00967386">
              <w:rPr>
                <w:rFonts w:ascii="Arial" w:hAnsi="Arial" w:cs="Arial"/>
                <w:sz w:val="24"/>
                <w:szCs w:val="24"/>
              </w:rPr>
              <w:t>Students are to keep private conversations and other distracting behaviours out of the classroom.</w:t>
            </w:r>
          </w:p>
          <w:p w:rsidR="00104D38" w:rsidRPr="006E3508" w:rsidRDefault="00FF15E6" w:rsidP="00FF15E6">
            <w:pPr>
              <w:pStyle w:val="ListParagraph"/>
              <w:numPr>
                <w:ilvl w:val="0"/>
                <w:numId w:val="37"/>
              </w:numPr>
              <w:rPr>
                <w:rFonts w:ascii="Arial" w:hAnsi="Arial" w:cs="Arial"/>
                <w:i/>
                <w:iCs/>
                <w:sz w:val="24"/>
                <w:szCs w:val="24"/>
              </w:rPr>
            </w:pPr>
            <w:r w:rsidRPr="00FF15E6">
              <w:rPr>
                <w:rFonts w:ascii="Arial" w:hAnsi="Arial" w:cs="Arial"/>
                <w:sz w:val="24"/>
                <w:szCs w:val="24"/>
              </w:rPr>
              <w:t>Leaving the room should be for emergency reasons only</w:t>
            </w:r>
            <w:r>
              <w:rPr>
                <w:rFonts w:ascii="Arial" w:hAnsi="Arial" w:cs="Arial"/>
                <w:sz w:val="24"/>
                <w:szCs w:val="24"/>
              </w:rPr>
              <w:t>.</w:t>
            </w:r>
          </w:p>
          <w:p w:rsidR="00104D38" w:rsidRPr="00967386" w:rsidRDefault="00104D38" w:rsidP="006E3508">
            <w:pPr>
              <w:pStyle w:val="ListParagraph"/>
              <w:ind w:left="360"/>
              <w:rPr>
                <w:rFonts w:ascii="Arial" w:hAnsi="Arial" w:cs="Arial"/>
                <w:sz w:val="24"/>
                <w:szCs w:val="24"/>
              </w:rPr>
            </w:pPr>
          </w:p>
        </w:tc>
      </w:tr>
    </w:tbl>
    <w:p w:rsidR="00104D38" w:rsidRPr="00967386" w:rsidRDefault="00104D38" w:rsidP="00104D38">
      <w:pPr>
        <w:rPr>
          <w:rFonts w:ascii="Arial" w:hAnsi="Arial" w:cs="Arial"/>
          <w:sz w:val="24"/>
          <w:szCs w:val="24"/>
        </w:rPr>
      </w:pPr>
    </w:p>
    <w:p w:rsidR="00104D38" w:rsidRPr="00967386" w:rsidRDefault="00104D38" w:rsidP="000A3BA6">
      <w:pPr>
        <w:rPr>
          <w:rFonts w:ascii="Arial" w:hAnsi="Arial" w:cs="Arial"/>
          <w:sz w:val="24"/>
          <w:szCs w:val="24"/>
        </w:rPr>
      </w:pPr>
    </w:p>
    <w:sectPr w:rsidR="00104D38" w:rsidRPr="00967386" w:rsidSect="007671C7">
      <w:headerReference w:type="default" r:id="rId12"/>
      <w:pgSz w:w="12240" w:h="15840"/>
      <w:pgMar w:top="1354"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23A" w:rsidRDefault="0068123A" w:rsidP="007229F5">
      <w:r>
        <w:separator/>
      </w:r>
    </w:p>
  </w:endnote>
  <w:endnote w:type="continuationSeparator" w:id="0">
    <w:p w:rsidR="0068123A" w:rsidRDefault="0068123A" w:rsidP="00722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23A" w:rsidRDefault="0068123A" w:rsidP="007229F5">
      <w:r>
        <w:separator/>
      </w:r>
    </w:p>
  </w:footnote>
  <w:footnote w:type="continuationSeparator" w:id="0">
    <w:p w:rsidR="0068123A" w:rsidRDefault="0068123A"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3A" w:rsidRPr="0068123A" w:rsidRDefault="0068123A" w:rsidP="0068123A">
    <w:pPr>
      <w:pStyle w:val="Header"/>
      <w:tabs>
        <w:tab w:val="clear" w:pos="4680"/>
        <w:tab w:val="clear" w:pos="9360"/>
        <w:tab w:val="center" w:pos="5130"/>
        <w:tab w:val="left" w:pos="7920"/>
        <w:tab w:val="right" w:pos="9090"/>
      </w:tabs>
      <w:rPr>
        <w:rFonts w:ascii="Arial" w:hAnsi="Arial" w:cs="Arial"/>
        <w:b/>
        <w:sz w:val="22"/>
      </w:rPr>
    </w:pPr>
    <w:r w:rsidRPr="0068123A">
      <w:rPr>
        <w:rFonts w:ascii="Arial" w:hAnsi="Arial" w:cs="Arial"/>
        <w:b/>
      </w:rPr>
      <w:t>Language and Literacy</w:t>
    </w:r>
    <w:r w:rsidRPr="0068123A">
      <w:rPr>
        <w:rFonts w:ascii="Arial" w:hAnsi="Arial" w:cs="Arial"/>
        <w:b/>
      </w:rPr>
      <w:tab/>
    </w:r>
    <w:r w:rsidR="00C54A04" w:rsidRPr="0068123A">
      <w:rPr>
        <w:rStyle w:val="PageNumber"/>
        <w:rFonts w:ascii="Arial" w:hAnsi="Arial" w:cs="Arial"/>
        <w:b/>
      </w:rPr>
      <w:fldChar w:fldCharType="begin"/>
    </w:r>
    <w:r w:rsidRPr="0068123A">
      <w:rPr>
        <w:rStyle w:val="PageNumber"/>
        <w:rFonts w:ascii="Arial" w:hAnsi="Arial" w:cs="Arial"/>
        <w:b/>
      </w:rPr>
      <w:instrText xml:space="preserve"> PAGE </w:instrText>
    </w:r>
    <w:r w:rsidR="00C54A04" w:rsidRPr="0068123A">
      <w:rPr>
        <w:rStyle w:val="PageNumber"/>
        <w:rFonts w:ascii="Arial" w:hAnsi="Arial" w:cs="Arial"/>
        <w:b/>
      </w:rPr>
      <w:fldChar w:fldCharType="separate"/>
    </w:r>
    <w:r w:rsidR="004246EC">
      <w:rPr>
        <w:rStyle w:val="PageNumber"/>
        <w:rFonts w:ascii="Arial" w:hAnsi="Arial" w:cs="Arial"/>
        <w:b/>
        <w:noProof/>
      </w:rPr>
      <w:t>8</w:t>
    </w:r>
    <w:r w:rsidR="00C54A04" w:rsidRPr="0068123A">
      <w:rPr>
        <w:rStyle w:val="PageNumber"/>
        <w:rFonts w:ascii="Arial" w:hAnsi="Arial" w:cs="Arial"/>
        <w:b/>
      </w:rPr>
      <w:fldChar w:fldCharType="end"/>
    </w:r>
    <w:r w:rsidRPr="0068123A">
      <w:rPr>
        <w:rFonts w:ascii="Arial" w:hAnsi="Arial" w:cs="Arial"/>
        <w:b/>
        <w:sz w:val="22"/>
      </w:rPr>
      <w:tab/>
      <w:t xml:space="preserve">          </w:t>
    </w:r>
    <w:r w:rsidRPr="0068123A">
      <w:rPr>
        <w:rFonts w:ascii="Arial" w:hAnsi="Arial" w:cs="Arial"/>
        <w:b/>
        <w:sz w:val="22"/>
      </w:rPr>
      <w:tab/>
      <w:t>ED132</w:t>
    </w:r>
  </w:p>
  <w:p w:rsidR="0068123A" w:rsidRPr="0068123A" w:rsidRDefault="0068123A">
    <w:pPr>
      <w:pStyle w:val="Header"/>
      <w:rPr>
        <w:b/>
      </w:rPr>
    </w:pPr>
    <w:r w:rsidRPr="0068123A">
      <w:rPr>
        <w:rFonts w:ascii="Arial" w:hAnsi="Arial" w:cs="Arial"/>
        <w:b/>
      </w:rPr>
      <w:t>In Early Childhood Education</w:t>
    </w:r>
    <w:r w:rsidRPr="0068123A">
      <w:rPr>
        <w:rFonts w:ascii="Arial" w:hAnsi="Arial" w:cs="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BE6BFC"/>
    <w:multiLevelType w:val="hybridMultilevel"/>
    <w:tmpl w:val="0804D4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2C335F"/>
    <w:multiLevelType w:val="hybridMultilevel"/>
    <w:tmpl w:val="32A68DC8"/>
    <w:lvl w:ilvl="0" w:tplc="B938277E">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765412"/>
    <w:multiLevelType w:val="singleLevel"/>
    <w:tmpl w:val="0809000F"/>
    <w:lvl w:ilvl="0">
      <w:start w:val="1"/>
      <w:numFmt w:val="decimal"/>
      <w:lvlText w:val="%1."/>
      <w:legacy w:legacy="1" w:legacySpace="0" w:legacyIndent="360"/>
      <w:lvlJc w:val="left"/>
      <w:pPr>
        <w:ind w:left="360" w:hanging="360"/>
      </w:pPr>
    </w:lvl>
  </w:abstractNum>
  <w:abstractNum w:abstractNumId="5">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941A5D"/>
    <w:multiLevelType w:val="hybridMultilevel"/>
    <w:tmpl w:val="098A474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8">
    <w:nsid w:val="24FA40A6"/>
    <w:multiLevelType w:val="hybridMultilevel"/>
    <w:tmpl w:val="BB50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B94197C"/>
    <w:multiLevelType w:val="hybridMultilevel"/>
    <w:tmpl w:val="BAC4866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1">
    <w:nsid w:val="2D1D5AE0"/>
    <w:multiLevelType w:val="hybridMultilevel"/>
    <w:tmpl w:val="2BC0AC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3">
    <w:nsid w:val="2F67329E"/>
    <w:multiLevelType w:val="hybridMultilevel"/>
    <w:tmpl w:val="29609D54"/>
    <w:lvl w:ilvl="0" w:tplc="04090003">
      <w:start w:val="1"/>
      <w:numFmt w:val="bullet"/>
      <w:lvlText w:val="o"/>
      <w:lvlJc w:val="left"/>
      <w:pPr>
        <w:tabs>
          <w:tab w:val="num" w:pos="1440"/>
        </w:tabs>
        <w:ind w:left="144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40C6432"/>
    <w:multiLevelType w:val="singleLevel"/>
    <w:tmpl w:val="0809000F"/>
    <w:lvl w:ilvl="0">
      <w:start w:val="1"/>
      <w:numFmt w:val="decimal"/>
      <w:lvlText w:val="%1."/>
      <w:legacy w:legacy="1" w:legacySpace="0" w:legacyIndent="360"/>
      <w:lvlJc w:val="left"/>
      <w:pPr>
        <w:ind w:left="360" w:hanging="360"/>
      </w:pPr>
    </w:lvl>
  </w:abstractNum>
  <w:abstractNum w:abstractNumId="15">
    <w:nsid w:val="361A4993"/>
    <w:multiLevelType w:val="hybridMultilevel"/>
    <w:tmpl w:val="ABD45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BF56EE6"/>
    <w:multiLevelType w:val="multilevel"/>
    <w:tmpl w:val="DE589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F0066E"/>
    <w:multiLevelType w:val="multilevel"/>
    <w:tmpl w:val="DE5892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3211DE9"/>
    <w:multiLevelType w:val="hybridMultilevel"/>
    <w:tmpl w:val="4F9C8BF0"/>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E65C02"/>
    <w:multiLevelType w:val="hybridMultilevel"/>
    <w:tmpl w:val="DE58924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1">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255016"/>
    <w:multiLevelType w:val="hybridMultilevel"/>
    <w:tmpl w:val="A294AB90"/>
    <w:lvl w:ilvl="0" w:tplc="10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5">
    <w:nsid w:val="6897279B"/>
    <w:multiLevelType w:val="hybridMultilevel"/>
    <w:tmpl w:val="CFB6FDCE"/>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2777FB"/>
    <w:multiLevelType w:val="hybridMultilevel"/>
    <w:tmpl w:val="3FCE2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4"/>
    <w:lvlOverride w:ilvl="0">
      <w:lvl w:ilvl="0">
        <w:start w:val="1"/>
        <w:numFmt w:val="decimal"/>
        <w:lvlText w:val="%1."/>
        <w:legacy w:legacy="1" w:legacySpace="0" w:legacyIndent="360"/>
        <w:lvlJc w:val="left"/>
        <w:pPr>
          <w:ind w:left="360" w:hanging="360"/>
        </w:pPr>
      </w:lvl>
    </w:lvlOverride>
  </w:num>
  <w:num w:numId="3">
    <w:abstractNumId w:val="14"/>
    <w:lvlOverride w:ilvl="0">
      <w:lvl w:ilvl="0">
        <w:start w:val="1"/>
        <w:numFmt w:val="decimal"/>
        <w:lvlText w:val="%1."/>
        <w:legacy w:legacy="1" w:legacySpace="0" w:legacyIndent="360"/>
        <w:lvlJc w:val="left"/>
        <w:pPr>
          <w:ind w:left="360" w:hanging="360"/>
        </w:pPr>
      </w:lvl>
    </w:lvlOverride>
  </w:num>
  <w:num w:numId="4">
    <w:abstractNumId w:val="14"/>
    <w:lvlOverride w:ilvl="0">
      <w:lvl w:ilvl="0">
        <w:start w:val="1"/>
        <w:numFmt w:val="decimal"/>
        <w:lvlText w:val="%1."/>
        <w:legacy w:legacy="1" w:legacySpace="0" w:legacyIndent="360"/>
        <w:lvlJc w:val="left"/>
        <w:pPr>
          <w:ind w:left="360" w:hanging="360"/>
        </w:pPr>
      </w:lvl>
    </w:lvlOverride>
  </w:num>
  <w:num w:numId="5">
    <w:abstractNumId w:val="14"/>
    <w:lvlOverride w:ilvl="0">
      <w:lvl w:ilvl="0">
        <w:start w:val="1"/>
        <w:numFmt w:val="decimal"/>
        <w:lvlText w:val="%1."/>
        <w:legacy w:legacy="1" w:legacySpace="0" w:legacyIndent="360"/>
        <w:lvlJc w:val="left"/>
        <w:pPr>
          <w:ind w:left="360" w:hanging="360"/>
        </w:pPr>
      </w:lvl>
    </w:lvlOverride>
  </w:num>
  <w:num w:numId="6">
    <w:abstractNumId w:val="14"/>
    <w:lvlOverride w:ilvl="0">
      <w:lvl w:ilvl="0">
        <w:start w:val="1"/>
        <w:numFmt w:val="decimal"/>
        <w:lvlText w:val="%1."/>
        <w:legacy w:legacy="1" w:legacySpace="0" w:legacyIndent="360"/>
        <w:lvlJc w:val="left"/>
        <w:pPr>
          <w:ind w:left="360" w:hanging="360"/>
        </w:pPr>
      </w:lvl>
    </w:lvlOverride>
  </w:num>
  <w:num w:numId="7">
    <w:abstractNumId w:val="14"/>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 w:numId="12">
    <w:abstractNumId w:val="4"/>
    <w:lvlOverride w:ilvl="0">
      <w:lvl w:ilvl="0">
        <w:start w:val="1"/>
        <w:numFmt w:val="decimal"/>
        <w:lvlText w:val="%1."/>
        <w:legacy w:legacy="1" w:legacySpace="0" w:legacyIndent="360"/>
        <w:lvlJc w:val="left"/>
        <w:pPr>
          <w:ind w:left="360" w:hanging="360"/>
        </w:pPr>
      </w:lvl>
    </w:lvlOverride>
  </w:num>
  <w:num w:numId="13">
    <w:abstractNumId w:val="4"/>
    <w:lvlOverride w:ilvl="0">
      <w:lvl w:ilvl="0">
        <w:start w:val="1"/>
        <w:numFmt w:val="decimal"/>
        <w:lvlText w:val="%1."/>
        <w:legacy w:legacy="1" w:legacySpace="0" w:legacyIndent="360"/>
        <w:lvlJc w:val="left"/>
        <w:pPr>
          <w:ind w:left="360" w:hanging="360"/>
        </w:pPr>
      </w:lvl>
    </w:lvlOverride>
  </w:num>
  <w:num w:numId="14">
    <w:abstractNumId w:val="4"/>
    <w:lvlOverride w:ilvl="0">
      <w:lvl w:ilvl="0">
        <w:start w:val="1"/>
        <w:numFmt w:val="decimal"/>
        <w:lvlText w:val="%1."/>
        <w:legacy w:legacy="1" w:legacySpace="0" w:legacyIndent="360"/>
        <w:lvlJc w:val="left"/>
        <w:pPr>
          <w:ind w:left="360" w:hanging="360"/>
        </w:pPr>
      </w:lvl>
    </w:lvlOverride>
  </w:num>
  <w:num w:numId="15">
    <w:abstractNumId w:val="4"/>
    <w:lvlOverride w:ilvl="0">
      <w:lvl w:ilvl="0">
        <w:start w:val="1"/>
        <w:numFmt w:val="decimal"/>
        <w:lvlText w:val="%1."/>
        <w:lvlJc w:val="left"/>
        <w:pPr>
          <w:tabs>
            <w:tab w:val="num" w:pos="360"/>
          </w:tabs>
          <w:ind w:left="360" w:hanging="360"/>
        </w:pPr>
      </w:lvl>
    </w:lvlOverride>
  </w:num>
  <w:num w:numId="16">
    <w:abstractNumId w:val="24"/>
  </w:num>
  <w:num w:numId="17">
    <w:abstractNumId w:val="12"/>
  </w:num>
  <w:num w:numId="18">
    <w:abstractNumId w:val="21"/>
  </w:num>
  <w:num w:numId="19">
    <w:abstractNumId w:val="5"/>
  </w:num>
  <w:num w:numId="20">
    <w:abstractNumId w:val="9"/>
  </w:num>
  <w:num w:numId="21">
    <w:abstractNumId w:val="7"/>
  </w:num>
  <w:num w:numId="22">
    <w:abstractNumId w:val="10"/>
  </w:num>
  <w:num w:numId="23">
    <w:abstractNumId w:val="11"/>
  </w:num>
  <w:num w:numId="24">
    <w:abstractNumId w:val="28"/>
  </w:num>
  <w:num w:numId="25">
    <w:abstractNumId w:val="15"/>
  </w:num>
  <w:num w:numId="26">
    <w:abstractNumId w:val="8"/>
  </w:num>
  <w:num w:numId="27">
    <w:abstractNumId w:val="20"/>
  </w:num>
  <w:num w:numId="28">
    <w:abstractNumId w:val="13"/>
  </w:num>
  <w:num w:numId="29">
    <w:abstractNumId w:val="18"/>
  </w:num>
  <w:num w:numId="30">
    <w:abstractNumId w:val="16"/>
  </w:num>
  <w:num w:numId="31">
    <w:abstractNumId w:val="23"/>
  </w:num>
  <w:num w:numId="32">
    <w:abstractNumId w:val="26"/>
  </w:num>
  <w:num w:numId="33">
    <w:abstractNumId w:val="22"/>
  </w:num>
  <w:num w:numId="34">
    <w:abstractNumId w:val="3"/>
  </w:num>
  <w:num w:numId="35">
    <w:abstractNumId w:val="19"/>
  </w:num>
  <w:num w:numId="36">
    <w:abstractNumId w:val="6"/>
  </w:num>
  <w:num w:numId="37">
    <w:abstractNumId w:val="25"/>
  </w:num>
  <w:num w:numId="38">
    <w:abstractNumId w:val="27"/>
  </w:num>
  <w:num w:numId="39">
    <w:abstractNumId w:val="17"/>
  </w:num>
  <w:num w:numId="40">
    <w:abstractNumId w:val="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42E6B"/>
    <w:rsid w:val="000447EB"/>
    <w:rsid w:val="000A3BA6"/>
    <w:rsid w:val="000F343C"/>
    <w:rsid w:val="00104D38"/>
    <w:rsid w:val="00144DF3"/>
    <w:rsid w:val="00152BA6"/>
    <w:rsid w:val="001A6D7E"/>
    <w:rsid w:val="0025113A"/>
    <w:rsid w:val="002D000A"/>
    <w:rsid w:val="00321BCD"/>
    <w:rsid w:val="0032581E"/>
    <w:rsid w:val="00332942"/>
    <w:rsid w:val="00332BD4"/>
    <w:rsid w:val="00382AAF"/>
    <w:rsid w:val="003E1528"/>
    <w:rsid w:val="004246EC"/>
    <w:rsid w:val="0042573C"/>
    <w:rsid w:val="004D5E60"/>
    <w:rsid w:val="00556144"/>
    <w:rsid w:val="0057464B"/>
    <w:rsid w:val="005965A2"/>
    <w:rsid w:val="005B7395"/>
    <w:rsid w:val="005D7A60"/>
    <w:rsid w:val="005E65A9"/>
    <w:rsid w:val="00666706"/>
    <w:rsid w:val="0068123A"/>
    <w:rsid w:val="006E3508"/>
    <w:rsid w:val="007229F5"/>
    <w:rsid w:val="00734F09"/>
    <w:rsid w:val="00751E67"/>
    <w:rsid w:val="007671C7"/>
    <w:rsid w:val="007673D7"/>
    <w:rsid w:val="00775B40"/>
    <w:rsid w:val="008000E2"/>
    <w:rsid w:val="00841099"/>
    <w:rsid w:val="008A1E2F"/>
    <w:rsid w:val="009478FC"/>
    <w:rsid w:val="00967386"/>
    <w:rsid w:val="009941A2"/>
    <w:rsid w:val="009E5D32"/>
    <w:rsid w:val="00A40245"/>
    <w:rsid w:val="00A45CD0"/>
    <w:rsid w:val="00C211BD"/>
    <w:rsid w:val="00C27877"/>
    <w:rsid w:val="00C54A04"/>
    <w:rsid w:val="00C70703"/>
    <w:rsid w:val="00CE1F66"/>
    <w:rsid w:val="00D635AA"/>
    <w:rsid w:val="00D95AC7"/>
    <w:rsid w:val="00DE1151"/>
    <w:rsid w:val="00DF68EB"/>
    <w:rsid w:val="00E02EAE"/>
    <w:rsid w:val="00EB1AD6"/>
    <w:rsid w:val="00EC6530"/>
    <w:rsid w:val="00F377F6"/>
    <w:rsid w:val="00F5159E"/>
    <w:rsid w:val="00FA5A0C"/>
    <w:rsid w:val="00FF15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Indent">
    <w:name w:val="Body Text Indent"/>
    <w:basedOn w:val="Normal"/>
    <w:link w:val="BodyTextIndentChar"/>
    <w:uiPriority w:val="99"/>
    <w:semiHidden/>
    <w:unhideWhenUsed/>
    <w:rsid w:val="00321BCD"/>
    <w:pPr>
      <w:spacing w:after="120"/>
      <w:ind w:left="360"/>
    </w:pPr>
  </w:style>
  <w:style w:type="character" w:customStyle="1" w:styleId="BodyTextIndentChar">
    <w:name w:val="Body Text Indent Char"/>
    <w:basedOn w:val="DefaultParagraphFont"/>
    <w:link w:val="BodyTextIndent"/>
    <w:uiPriority w:val="99"/>
    <w:semiHidden/>
    <w:rsid w:val="00321BC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F377F6"/>
    <w:pPr>
      <w:spacing w:after="120" w:line="480" w:lineRule="auto"/>
      <w:ind w:left="360"/>
    </w:pPr>
  </w:style>
  <w:style w:type="character" w:customStyle="1" w:styleId="BodyTextIndent2Char">
    <w:name w:val="Body Text Indent 2 Char"/>
    <w:basedOn w:val="DefaultParagraphFont"/>
    <w:link w:val="BodyTextIndent2"/>
    <w:uiPriority w:val="99"/>
    <w:semiHidden/>
    <w:rsid w:val="00F377F6"/>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104D38"/>
    <w:pPr>
      <w:spacing w:after="120" w:line="480" w:lineRule="auto"/>
    </w:pPr>
  </w:style>
  <w:style w:type="character" w:customStyle="1" w:styleId="BodyText2Char">
    <w:name w:val="Body Text 2 Char"/>
    <w:basedOn w:val="DefaultParagraphFont"/>
    <w:link w:val="BodyText2"/>
    <w:uiPriority w:val="99"/>
    <w:rsid w:val="00104D38"/>
    <w:rPr>
      <w:rFonts w:ascii="Times New Roman" w:eastAsia="Times New Roman" w:hAnsi="Times New Roman" w:cs="Times New Roman"/>
      <w:sz w:val="20"/>
      <w:szCs w:val="20"/>
      <w:lang w:val="en-US"/>
    </w:rPr>
  </w:style>
  <w:style w:type="paragraph" w:customStyle="1" w:styleId="Level1">
    <w:name w:val="Level 1"/>
    <w:rsid w:val="00104D38"/>
    <w:pPr>
      <w:autoSpaceDE w:val="0"/>
      <w:autoSpaceDN w:val="0"/>
      <w:adjustRightInd w:val="0"/>
      <w:ind w:left="720"/>
    </w:pPr>
    <w:rPr>
      <w:rFonts w:ascii="Times New Roman" w:eastAsia="Times New Roman" w:hAnsi="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gov.on.ca" TargetMode="Externa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AAF68-8202-4FBF-8980-E36A05E386C7}">
  <ds:schemaRefs>
    <ds:schemaRef ds:uri="http://schemas.openxmlformats.org/officeDocument/2006/bibliography"/>
  </ds:schemaRefs>
</ds:datastoreItem>
</file>

<file path=customXml/itemProps2.xml><?xml version="1.0" encoding="utf-8"?>
<ds:datastoreItem xmlns:ds="http://schemas.openxmlformats.org/officeDocument/2006/customXml" ds:itemID="{E0CFDE7A-2FE3-45DA-AF16-61A0D9FA14CB}"/>
</file>

<file path=customXml/itemProps3.xml><?xml version="1.0" encoding="utf-8"?>
<ds:datastoreItem xmlns:ds="http://schemas.openxmlformats.org/officeDocument/2006/customXml" ds:itemID="{2EBA7114-3900-45FE-A781-1D2CEAFA0451}"/>
</file>

<file path=customXml/itemProps4.xml><?xml version="1.0" encoding="utf-8"?>
<ds:datastoreItem xmlns:ds="http://schemas.openxmlformats.org/officeDocument/2006/customXml" ds:itemID="{39971341-926D-4CC4-B9C3-2EF386FCB90F}"/>
</file>

<file path=docProps/app.xml><?xml version="1.0" encoding="utf-8"?>
<Properties xmlns="http://schemas.openxmlformats.org/officeDocument/2006/extended-properties" xmlns:vt="http://schemas.openxmlformats.org/officeDocument/2006/docPropsVTypes">
  <Template>Normal.dotm</Template>
  <TotalTime>111</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6</cp:revision>
  <cp:lastPrinted>2009-12-23T16:52:00Z</cp:lastPrinted>
  <dcterms:created xsi:type="dcterms:W3CDTF">2009-12-21T21:18:00Z</dcterms:created>
  <dcterms:modified xsi:type="dcterms:W3CDTF">2009-12-23T16:52:00Z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9910800</vt:r8>
  </property>
</Properties>
</file>